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0B" w:rsidRPr="00DC2156" w:rsidRDefault="00DF427F" w:rsidP="009F480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56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ДЕТЕЙ СТАРШЕГО ДОШКОЛЬНОГО ВОЗРАСТА В ПРОЦЕСС</w:t>
      </w:r>
      <w:r w:rsidR="00F1228A" w:rsidRPr="00DC2156">
        <w:rPr>
          <w:rFonts w:ascii="Times New Roman" w:hAnsi="Times New Roman" w:cs="Times New Roman"/>
          <w:b/>
          <w:sz w:val="28"/>
          <w:szCs w:val="28"/>
        </w:rPr>
        <w:t>Е ИЗУЧЕНИЯ</w:t>
      </w:r>
    </w:p>
    <w:p w:rsidR="00DF427F" w:rsidRPr="00DC2156" w:rsidRDefault="00F1228A" w:rsidP="009F480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56">
        <w:rPr>
          <w:rFonts w:ascii="Times New Roman" w:hAnsi="Times New Roman" w:cs="Times New Roman"/>
          <w:b/>
          <w:sz w:val="28"/>
          <w:szCs w:val="28"/>
        </w:rPr>
        <w:t>ЛЕГО-КОНСТРУИРОВАНИЯ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Автор: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Ш</w:t>
      </w:r>
      <w:r w:rsidR="009F480B">
        <w:rPr>
          <w:rFonts w:ascii="Times New Roman" w:hAnsi="Times New Roman" w:cs="Times New Roman"/>
          <w:sz w:val="28"/>
          <w:szCs w:val="28"/>
        </w:rPr>
        <w:t xml:space="preserve">умихина Анжелика  Владимировна 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воспитатель 1 квалификационной категории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МКДОУ « Детский сад «Им. 1 Мая»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F427F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DF427F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р-н, пос. Троицкий</w:t>
      </w:r>
    </w:p>
    <w:p w:rsidR="00DF427F" w:rsidRDefault="00DF427F" w:rsidP="009F480B">
      <w:pPr>
        <w:spacing w:line="240" w:lineRule="auto"/>
        <w:ind w:firstLine="709"/>
        <w:jc w:val="both"/>
      </w:pP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«… начинать готовить будущих инженеров нужно в </w:t>
      </w:r>
      <w:proofErr w:type="gramStart"/>
      <w:r w:rsidRPr="00DF427F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DF427F">
        <w:rPr>
          <w:rFonts w:ascii="Times New Roman" w:hAnsi="Times New Roman" w:cs="Times New Roman"/>
          <w:sz w:val="28"/>
          <w:szCs w:val="28"/>
        </w:rPr>
        <w:t xml:space="preserve"> и даже 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дошкольном </w:t>
      </w:r>
      <w:proofErr w:type="gramStart"/>
      <w:r w:rsidRPr="00DF427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DF427F">
        <w:rPr>
          <w:rFonts w:ascii="Times New Roman" w:hAnsi="Times New Roman" w:cs="Times New Roman"/>
          <w:sz w:val="28"/>
          <w:szCs w:val="28"/>
        </w:rPr>
        <w:t xml:space="preserve">, когда у детей особенно выражен интерес 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к техническому творчеству…» </w:t>
      </w:r>
    </w:p>
    <w:p w:rsidR="00DF427F" w:rsidRPr="00DF427F" w:rsidRDefault="00DF427F" w:rsidP="009F480B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Куйвашев</w:t>
      </w:r>
      <w:proofErr w:type="spellEnd"/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Проблема творчества на современном этапе развития общества является актуальной в связи с преобразованиями, происходящими в различных сферах его жизнедеятельности. Они порождают необходимость воспитания новой личности, духовно и интеллектуально развитой.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Выявление и развитие творческого потенциала личности каждого ребёнка является одним из приоритетных направлений современной педагогики.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-Конструирование, как вид деятельности, играет важную роль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в общем психическом развитии ребенка, отвечает интересам и потребностям детей, носит познавательный и творческий характер. В процессе конструктивной деятельности у детей формируются основы волевого поведения и таким образом занятия конструированием способствуют развитию личностной готовности к школе.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-конструирование – это вид моделирующей творческо-продуктивной деятельности. Диапазон использования ЛЕГО с точки зрения конструктивно-игрового средства для детей довольно широк.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Актуальность введения ЛЕГО-конструирования в образовательный процесс ДОО обусловлена требованиями ФГОС </w:t>
      </w:r>
      <w:proofErr w:type="gramStart"/>
      <w:r w:rsidRPr="00DF427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42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42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427F">
        <w:rPr>
          <w:rFonts w:ascii="Times New Roman" w:hAnsi="Times New Roman" w:cs="Times New Roman"/>
          <w:sz w:val="28"/>
          <w:szCs w:val="28"/>
        </w:rPr>
        <w:t xml:space="preserve"> формированию предметно-пространственной развивающей среде, востребованностью развития широкого кругозора дошкольника и формирования предпосылок универсальных учебных действий.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ЛЕГО-технологии в ДОО происходит посредством интеграции во все образовательные области, как в совместной организованной образовательной деятельности, так и в самостоятельной деятельности детей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в течение дня.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-конструирования дошкольники развивают математические способности, пересчитывая детали, блоки, крепления, вычисляя необходимое количество деталей, их форму, цвет, длину. Дети знакомятся с такими пространственными показателями, как симметричность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и асимметричность, ориентировкой в пространстве.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-конструирование развивает и речевые навыки: дети задают взрослым вопросы о различных явлениях или объектах, что формирует также коммуникативные навыки. На наш взгляд, одна из основных целей в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-конструировании – научить детей эффективно работать вместе. 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-конструирование является уникальным инструментом для увлекательного, всестороннего развития детей, раскрывая потенциальные возможности каждого ребёнка и в силу своей педагогической универсальности, служит важнейшим средством развивающего обучения.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Действительно, конструкторы LEGO зарекомендовали себя как образовательные продукты во всем мире. LEGO используют как универсальное наглядное пособие и развивающие игрушки. Универсальный конструктор побуждает к умственной активности и развивает моторику рук.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С каждым днем в любой отрасли производства все острее ощущается необходимость в специалистах, способных творчески мыслить, постоянно искать новые пути решения тех или иных проблем, рационализировать, изобретать. Учить этому человека следует с раннего возраста, прививать тягу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к творчеству.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«Творчество – социальное явление, связанное с преобразованием мира, процесс, направленный на открытие мира и самого себя, преобразующая деятельность, в результате которой создаётся новое и одновременно ценное». (Дороти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Сиск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, Сандра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Кейплан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). Именно такое творчество предполагают родители, учителя, дети, когда речь идёт о LEGO-конструировании.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Творчество по природе своей основано на желании сделать что-то, что до тебя еще никем не было сделано, или хотя бы то, что до тебя существовало, сделать по-новому, по-своему, лучше. Иначе говоря, творческое начало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в человеке — это всегда стремление вперед, к лучшему, к прогрессу,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к совершенству и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-конструирование в этом стремлении является одной из фундаментальных основ.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LEGO – конструирование в ФГОС определено как вид деятельности, способствующей развитию исследовательской и творческой активности детей, умений наблюдать и экспериментировать.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специалисты в области педагогики и психологии уделяют особое внимание детскому конструированию. Не случайно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в современных программах по дошкольному воспитанию эта деятельность рассматривается как одна из ведущих.</w:t>
      </w:r>
    </w:p>
    <w:p w:rsidR="00F1228A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-конструирования в обучении детей дошкольного возраста неоспорима. То, что дети обучаются «играючи», заметили и доказали отечественные психологи и педагоги (Л. С. Выготский, В.В. Давыдов, А.В. Запорожец и др.) доказали, что творческие возможности детей проявляются уже в дошкольном возрасте и развитие их происходит при овладении общественно выработанными средствами деятельности в процессе специально организованного обучения. Исследования А.Н.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,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Л</w:t>
      </w:r>
      <w:r w:rsidR="009F480B">
        <w:rPr>
          <w:rFonts w:ascii="Times New Roman" w:hAnsi="Times New Roman" w:cs="Times New Roman"/>
          <w:sz w:val="28"/>
          <w:szCs w:val="28"/>
        </w:rPr>
        <w:t>.</w:t>
      </w:r>
      <w:r w:rsidRPr="00DF427F">
        <w:rPr>
          <w:rFonts w:ascii="Times New Roman" w:hAnsi="Times New Roman" w:cs="Times New Roman"/>
          <w:sz w:val="28"/>
          <w:szCs w:val="28"/>
        </w:rPr>
        <w:t>П.</w:t>
      </w:r>
      <w:r w:rsidR="009F4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, Л.А. Парамоновой, Н.Н.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, показывают, что конструирование предметов из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легодеталей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— является великолепным средством для интеллектуального развития дошкольников, обеспечивающее интеграцию р</w:t>
      </w:r>
      <w:r w:rsidR="00F1228A">
        <w:rPr>
          <w:rFonts w:ascii="Times New Roman" w:hAnsi="Times New Roman" w:cs="Times New Roman"/>
          <w:sz w:val="28"/>
          <w:szCs w:val="28"/>
        </w:rPr>
        <w:t>азличных видов деятельности.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Благодаря этой деятельности особенно быстро совершенствуются навыки и умения, умственное и эстетическое развитие ребенка. 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Одно из проявлений творческой способности – умение комбинировать знакомые элементы по-новому. Работа с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-элементами стимулирует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и развивает потенциальные творческие способности каждого ребенка, учит его созидать и разрушать, что тоже очень важно. Разрушать не агрессивно, не бездумно, а для обеспечения возможности созидания нового. Еще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В.В. Зеленский в классификации игр, приводя примеры конструктивных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и деструктивных игр, говорил, что потребность в разрушении сохраняется у ребенка до конца дошкольного возраста. Но, ломая свою собственную постройку из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, ребенок имеет возможность создать другую или достроить из освободившихся элементов некоторые ее части, выступая в роли творца.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>-конструирования является процесс, в ходе которого дети учатся подбирать соответствующие детали и, выстраивая конструкции, изменять их. Эта деятельность осуществляется в пространстве образовательной области «Познание».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Любая образовательная деятельность немыслима без развития речевых навыков, поэтому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-конструирование интегрируется с областью образования «Коммуникация»: беседа, разъяснение различных явлений или описание объектов. Дети не просто описывают свои модели и рассказывают об их назначении, но и отвечают на вопросы по ходу строительства, причем на вопросы не только сверстников, но и педагогов, и, естественно, сами их задают. Это развивает коммуникативные навыки, так как в совместной деятельности дети могут не только поинтересоваться тем, что и как делают другие, но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lastRenderedPageBreak/>
        <w:t>и получить или дать совет о способах крепления, обменяться деталями или даже объединить свои модели для более масштабной конструкции.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>Дети стремятся соблюдать технику безопасности. К тому же они постоянно следят за тем, чтобы на их рабочем столе был порядок, а все детали конструктора в нужном количестве лежали по своим ячейкам. Эти навыки способствуют развитию областей образования «Социализация», «Труд», «Безопасность».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— конструирование легко интегрируется практически со всеми областями образовательной деятельности.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На современном этапе, благодаря разработкам компании LEGO, появилась возможность уже в дошкольном возрасте знакомить детей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с основами строения технических объектов. Таким образом, внедрение LEGO-технологий в дошкольной организации является одним из современных методов развития детского технического творчества.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Итак, творческие способности – это индивидуальные особенности качества человека, которые определяют успешность выполнения им творческой деятельности различного рода. Под творческой деятельностью мы понимаем такую деятельность человека, в результате которой создается нечто новое – будь это предмет внешнего мира или построение мышления, приводящее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 xml:space="preserve">к новым знаниям о мире, или чувство, отражающее новое отношение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к действительности.</w:t>
      </w:r>
    </w:p>
    <w:p w:rsidR="00DF427F" w:rsidRPr="00DF427F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— конструирования в образовательный процесс старших дошкольников, является неотъемлемой и первостепенной задачей при планировании образовательной деятельности.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— конструирование является оптимальным средством для познавательного развития дошкольников и обеспечивает интеграцию всех видов деятельности. </w:t>
      </w:r>
      <w:proofErr w:type="spellStart"/>
      <w:r w:rsidRPr="00DF427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F427F">
        <w:rPr>
          <w:rFonts w:ascii="Times New Roman" w:hAnsi="Times New Roman" w:cs="Times New Roman"/>
          <w:sz w:val="28"/>
          <w:szCs w:val="28"/>
        </w:rPr>
        <w:t xml:space="preserve"> — конструирование относится к образовательной области «Художественно — эстетическое развитие» и интегрируется с такими областями как «Познавательное развитие», «Речевое развитие», «Социально — коммуникативное развитие» и «Физическое развитие</w:t>
      </w:r>
      <w:r w:rsidR="009F480B">
        <w:rPr>
          <w:rFonts w:ascii="Times New Roman" w:hAnsi="Times New Roman" w:cs="Times New Roman"/>
          <w:sz w:val="28"/>
          <w:szCs w:val="28"/>
        </w:rPr>
        <w:t>.</w:t>
      </w:r>
    </w:p>
    <w:p w:rsidR="008F4408" w:rsidRDefault="00DF427F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7F">
        <w:rPr>
          <w:rFonts w:ascii="Times New Roman" w:hAnsi="Times New Roman" w:cs="Times New Roman"/>
          <w:sz w:val="28"/>
          <w:szCs w:val="28"/>
        </w:rPr>
        <w:t xml:space="preserve">Манипулируя с элементами LEGO, ребенок учится добру, творчеству. Диапазон использования LEGO с точки зрения конструктивно-игрового средства для детей довольно широк. Для развития полноценного конструктивного творчества необходимо, чтобы ребенок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постройки. </w:t>
      </w:r>
      <w:r w:rsidR="009F480B">
        <w:rPr>
          <w:rFonts w:ascii="Times New Roman" w:hAnsi="Times New Roman" w:cs="Times New Roman"/>
          <w:sz w:val="28"/>
          <w:szCs w:val="28"/>
        </w:rPr>
        <w:br/>
      </w:r>
      <w:r w:rsidRPr="00DF427F">
        <w:rPr>
          <w:rFonts w:ascii="Times New Roman" w:hAnsi="Times New Roman" w:cs="Times New Roman"/>
          <w:sz w:val="28"/>
          <w:szCs w:val="28"/>
        </w:rPr>
        <w:t>И наоборот, LEGO помогает видеть мир во всех его красках, что способствует развитию ребенка</w:t>
      </w:r>
      <w:r w:rsidR="00E326E8">
        <w:rPr>
          <w:rFonts w:ascii="Times New Roman" w:hAnsi="Times New Roman" w:cs="Times New Roman"/>
          <w:sz w:val="28"/>
          <w:szCs w:val="28"/>
        </w:rPr>
        <w:t>.</w:t>
      </w:r>
    </w:p>
    <w:p w:rsidR="00F1228A" w:rsidRDefault="009F480B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E326E8">
        <w:rPr>
          <w:rFonts w:ascii="Times New Roman" w:hAnsi="Times New Roman" w:cs="Times New Roman"/>
          <w:sz w:val="28"/>
          <w:szCs w:val="28"/>
        </w:rPr>
        <w:t>литературы</w:t>
      </w:r>
    </w:p>
    <w:p w:rsidR="008F4408" w:rsidRPr="008F4408" w:rsidRDefault="008F4408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8">
        <w:rPr>
          <w:rFonts w:ascii="Times New Roman" w:hAnsi="Times New Roman" w:cs="Times New Roman"/>
          <w:sz w:val="28"/>
          <w:szCs w:val="28"/>
        </w:rPr>
        <w:t>1</w:t>
      </w:r>
      <w:r w:rsidR="00E326E8">
        <w:rPr>
          <w:rFonts w:ascii="Times New Roman" w:hAnsi="Times New Roman" w:cs="Times New Roman"/>
          <w:sz w:val="28"/>
          <w:szCs w:val="28"/>
        </w:rPr>
        <w:t>.</w:t>
      </w:r>
      <w:r w:rsidRPr="008F4408">
        <w:rPr>
          <w:rFonts w:ascii="Times New Roman" w:hAnsi="Times New Roman" w:cs="Times New Roman"/>
          <w:sz w:val="28"/>
          <w:szCs w:val="28"/>
        </w:rPr>
        <w:t xml:space="preserve"> Волкова С. И. «Конструи</w:t>
      </w:r>
      <w:r w:rsidR="00E326E8">
        <w:rPr>
          <w:rFonts w:ascii="Times New Roman" w:hAnsi="Times New Roman" w:cs="Times New Roman"/>
          <w:sz w:val="28"/>
          <w:szCs w:val="28"/>
        </w:rPr>
        <w:t>рование». - М: Просвещение, 2011</w:t>
      </w:r>
      <w:r w:rsidR="00F1228A">
        <w:rPr>
          <w:rFonts w:ascii="Times New Roman" w:hAnsi="Times New Roman" w:cs="Times New Roman"/>
          <w:sz w:val="28"/>
          <w:szCs w:val="28"/>
        </w:rPr>
        <w:t>.</w:t>
      </w:r>
    </w:p>
    <w:p w:rsidR="008F4408" w:rsidRDefault="00F1228A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4408" w:rsidRPr="008F4408">
        <w:rPr>
          <w:rFonts w:ascii="Times New Roman" w:hAnsi="Times New Roman" w:cs="Times New Roman"/>
          <w:sz w:val="28"/>
          <w:szCs w:val="28"/>
        </w:rPr>
        <w:t>Комарова Л.Г. Строим из LEGO (моделирование логических отношений и объектов</w:t>
      </w:r>
      <w:r w:rsidR="00E326E8" w:rsidRPr="00E326E8">
        <w:t xml:space="preserve"> </w:t>
      </w:r>
      <w:r w:rsidR="00E326E8" w:rsidRPr="00E326E8">
        <w:rPr>
          <w:rFonts w:ascii="Times New Roman" w:hAnsi="Times New Roman" w:cs="Times New Roman"/>
          <w:sz w:val="28"/>
          <w:szCs w:val="28"/>
        </w:rPr>
        <w:t>реального мира средствами конструктор</w:t>
      </w:r>
      <w:r w:rsidR="00E326E8">
        <w:rPr>
          <w:rFonts w:ascii="Times New Roman" w:hAnsi="Times New Roman" w:cs="Times New Roman"/>
          <w:sz w:val="28"/>
          <w:szCs w:val="28"/>
        </w:rPr>
        <w:t>а LEGO). – М.: ЛИНКА-ПРЕСС,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6E8" w:rsidRPr="00E326E8" w:rsidRDefault="00E326E8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228A">
        <w:rPr>
          <w:rFonts w:ascii="Times New Roman" w:hAnsi="Times New Roman" w:cs="Times New Roman"/>
          <w:sz w:val="28"/>
          <w:szCs w:val="28"/>
        </w:rPr>
        <w:t>.</w:t>
      </w:r>
      <w:r w:rsidRPr="00E326E8">
        <w:rPr>
          <w:rFonts w:ascii="Times New Roman" w:hAnsi="Times New Roman" w:cs="Times New Roman"/>
          <w:sz w:val="28"/>
          <w:szCs w:val="28"/>
        </w:rPr>
        <w:t>Фешина Е.В. «</w:t>
      </w:r>
      <w:proofErr w:type="spellStart"/>
      <w:r w:rsidRPr="00E326E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326E8">
        <w:rPr>
          <w:rFonts w:ascii="Times New Roman" w:hAnsi="Times New Roman" w:cs="Times New Roman"/>
          <w:sz w:val="28"/>
          <w:szCs w:val="28"/>
        </w:rPr>
        <w:t xml:space="preserve"> конструирование»: Пособие для педагогов</w:t>
      </w:r>
      <w:proofErr w:type="gramStart"/>
      <w:r w:rsidRPr="00E326E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326E8">
        <w:rPr>
          <w:rFonts w:ascii="Times New Roman" w:hAnsi="Times New Roman" w:cs="Times New Roman"/>
          <w:sz w:val="28"/>
          <w:szCs w:val="28"/>
        </w:rPr>
        <w:t>М.: изд.</w:t>
      </w:r>
    </w:p>
    <w:p w:rsidR="00E326E8" w:rsidRPr="008F4408" w:rsidRDefault="00F1228A" w:rsidP="009F48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Сфера, 2014.</w:t>
      </w:r>
      <w:bookmarkStart w:id="0" w:name="_GoBack"/>
      <w:bookmarkEnd w:id="0"/>
    </w:p>
    <w:sectPr w:rsidR="00E326E8" w:rsidRPr="008F4408" w:rsidSect="009F01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7F"/>
    <w:rsid w:val="008F4408"/>
    <w:rsid w:val="009702F9"/>
    <w:rsid w:val="009D51F1"/>
    <w:rsid w:val="009F01B1"/>
    <w:rsid w:val="009F480B"/>
    <w:rsid w:val="00DC2156"/>
    <w:rsid w:val="00DF427F"/>
    <w:rsid w:val="00E326E8"/>
    <w:rsid w:val="00F1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5</cp:revision>
  <dcterms:created xsi:type="dcterms:W3CDTF">2018-02-13T15:31:00Z</dcterms:created>
  <dcterms:modified xsi:type="dcterms:W3CDTF">2018-04-24T05:46:00Z</dcterms:modified>
</cp:coreProperties>
</file>