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2F" w:rsidRDefault="0057252F" w:rsidP="0057252F">
      <w:pPr>
        <w:shd w:val="clear" w:color="auto" w:fill="FFFFFF"/>
        <w:spacing w:before="162" w:after="485" w:line="240" w:lineRule="atLeast"/>
        <w:outlineLvl w:val="0"/>
        <w:rPr>
          <w:rFonts w:ascii="Arial" w:eastAsia="Times New Roman" w:hAnsi="Arial" w:cs="Arial"/>
          <w:color w:val="FFAA00"/>
          <w:kern w:val="36"/>
          <w:sz w:val="45"/>
          <w:szCs w:val="45"/>
          <w:lang w:eastAsia="ru-RU"/>
        </w:rPr>
      </w:pPr>
      <w:r w:rsidRPr="0057252F">
        <w:rPr>
          <w:rFonts w:ascii="Arial" w:eastAsia="Times New Roman" w:hAnsi="Arial" w:cs="Arial"/>
          <w:color w:val="FFAA00"/>
          <w:kern w:val="36"/>
          <w:sz w:val="45"/>
          <w:szCs w:val="45"/>
          <w:lang w:eastAsia="ru-RU"/>
        </w:rPr>
        <w:t xml:space="preserve">Проект по математическому развитию для детей старшего дошкольного возраста «Секреты </w:t>
      </w:r>
      <w:proofErr w:type="spellStart"/>
      <w:r w:rsidRPr="0057252F">
        <w:rPr>
          <w:rFonts w:ascii="Arial" w:eastAsia="Times New Roman" w:hAnsi="Arial" w:cs="Arial"/>
          <w:color w:val="FFAA00"/>
          <w:kern w:val="36"/>
          <w:sz w:val="45"/>
          <w:szCs w:val="45"/>
          <w:lang w:eastAsia="ru-RU"/>
        </w:rPr>
        <w:t>Геометрика</w:t>
      </w:r>
      <w:proofErr w:type="spellEnd"/>
      <w:r w:rsidRPr="0057252F">
        <w:rPr>
          <w:rFonts w:ascii="Arial" w:eastAsia="Times New Roman" w:hAnsi="Arial" w:cs="Arial"/>
          <w:color w:val="FFAA00"/>
          <w:kern w:val="36"/>
          <w:sz w:val="45"/>
          <w:szCs w:val="45"/>
          <w:lang w:eastAsia="ru-RU"/>
        </w:rPr>
        <w:t>».</w:t>
      </w:r>
    </w:p>
    <w:p w:rsidR="00524DBF" w:rsidRPr="00524DBF" w:rsidRDefault="00524DBF" w:rsidP="00524DBF">
      <w:pPr>
        <w:spacing w:line="240" w:lineRule="auto"/>
        <w:jc w:val="right"/>
        <w:rPr>
          <w:b/>
        </w:rPr>
      </w:pPr>
      <w:r w:rsidRPr="00524DBF">
        <w:rPr>
          <w:b/>
        </w:rPr>
        <w:t>Автор:</w:t>
      </w:r>
    </w:p>
    <w:p w:rsidR="00524DBF" w:rsidRPr="00524DBF" w:rsidRDefault="00524DBF" w:rsidP="00524DBF">
      <w:pPr>
        <w:spacing w:line="240" w:lineRule="auto"/>
        <w:jc w:val="right"/>
        <w:rPr>
          <w:b/>
        </w:rPr>
      </w:pPr>
      <w:r w:rsidRPr="00524DBF">
        <w:rPr>
          <w:b/>
        </w:rPr>
        <w:t xml:space="preserve">Шумихина </w:t>
      </w:r>
      <w:proofErr w:type="spellStart"/>
      <w:r w:rsidRPr="00524DBF">
        <w:rPr>
          <w:b/>
        </w:rPr>
        <w:t>Анжелика</w:t>
      </w:r>
      <w:proofErr w:type="spellEnd"/>
      <w:r w:rsidRPr="00524DBF">
        <w:rPr>
          <w:b/>
        </w:rPr>
        <w:t xml:space="preserve">  Владимировна</w:t>
      </w:r>
    </w:p>
    <w:p w:rsidR="000919FB" w:rsidRPr="00524DBF" w:rsidRDefault="00524DBF" w:rsidP="00524DBF">
      <w:pPr>
        <w:spacing w:line="240" w:lineRule="auto"/>
        <w:jc w:val="right"/>
        <w:rPr>
          <w:b/>
        </w:rPr>
      </w:pPr>
      <w:r w:rsidRPr="00524DBF">
        <w:rPr>
          <w:b/>
        </w:rPr>
        <w:t>Воспитатель 1 квалификационной категории</w:t>
      </w:r>
    </w:p>
    <w:p w:rsidR="0057252F" w:rsidRPr="0057252F" w:rsidRDefault="0057252F" w:rsidP="0057252F">
      <w:pPr>
        <w:shd w:val="clear" w:color="auto" w:fill="FFFFFF"/>
        <w:spacing w:after="0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>Актуальность.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Родителей и педагогов всегда волнует вопрос, как обеспечить полноценное развитие ребёнка в дошкольном возрасте, как правильно подготовить его к школе. Один из показателей интеллектуальной готовности ребёнка к школьному обучению - уровень развития математических и коммуникативных способностей.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Очень важно в этом плане иметь правильный подход, заниматься с ребенком только в игровой форме, методом игр и подсказок, иначе строгие занятия быстро станут малышу скучным проведением времени, и он не захочет больше к этому возвращаться.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Математика - это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 дошкольном возрасте зависит успешность обучения математике в начальной школе.</w:t>
      </w:r>
    </w:p>
    <w:p w:rsidR="0057252F" w:rsidRPr="0057252F" w:rsidRDefault="0057252F" w:rsidP="0057252F">
      <w:pPr>
        <w:shd w:val="clear" w:color="auto" w:fill="FFFFFF"/>
        <w:spacing w:after="0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>Продолжительность проекта: </w:t>
      </w: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краткосрочный, 1 месяц.</w:t>
      </w:r>
    </w:p>
    <w:p w:rsidR="0057252F" w:rsidRPr="0057252F" w:rsidRDefault="0057252F" w:rsidP="0057252F">
      <w:pPr>
        <w:shd w:val="clear" w:color="auto" w:fill="FFFFFF"/>
        <w:spacing w:after="0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>Тип проекта:</w:t>
      </w:r>
      <w:r w:rsidRPr="0057252F">
        <w:rPr>
          <w:rFonts w:ascii="Arial" w:eastAsia="Times New Roman" w:hAnsi="Arial" w:cs="Arial"/>
          <w:color w:val="555555"/>
          <w:sz w:val="26"/>
          <w:lang w:eastAsia="ru-RU"/>
        </w:rPr>
        <w:t> </w:t>
      </w:r>
      <w:proofErr w:type="spell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практик</w:t>
      </w:r>
      <w:proofErr w:type="gram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</w:t>
      </w:r>
      <w:proofErr w:type="spell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</w:t>
      </w:r>
      <w:proofErr w:type="gram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ориентированный;</w:t>
      </w:r>
    </w:p>
    <w:p w:rsidR="0057252F" w:rsidRPr="0057252F" w:rsidRDefault="0057252F" w:rsidP="0057252F">
      <w:pPr>
        <w:shd w:val="clear" w:color="auto" w:fill="FFFFFF"/>
        <w:spacing w:after="0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>Участники проекта</w:t>
      </w: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: педагоги, родители, дети;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Возраст детей: 5-6 лет;</w:t>
      </w:r>
    </w:p>
    <w:p w:rsidR="0057252F" w:rsidRPr="0057252F" w:rsidRDefault="0057252F" w:rsidP="0057252F">
      <w:pPr>
        <w:shd w:val="clear" w:color="auto" w:fill="FFFFFF"/>
        <w:spacing w:after="0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>Значимая для детей проблема, на решение которой направлен проект: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различие геометрических фигур: круга, квадрата, треугольника, прямоугольника, шара, цилиндра, куба,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решение головоломок.</w:t>
      </w:r>
    </w:p>
    <w:p w:rsidR="0057252F" w:rsidRPr="0057252F" w:rsidRDefault="0057252F" w:rsidP="0057252F">
      <w:pPr>
        <w:shd w:val="clear" w:color="auto" w:fill="FFFFFF"/>
        <w:spacing w:after="0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>Цель проекта: </w:t>
      </w: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создать условия для усвоения дошкольниками представлений о геометрических фигурах, обеспечить успешное развитие способностей и мышления детей.</w:t>
      </w:r>
    </w:p>
    <w:p w:rsidR="0057252F" w:rsidRPr="0057252F" w:rsidRDefault="0057252F" w:rsidP="0057252F">
      <w:pPr>
        <w:shd w:val="clear" w:color="auto" w:fill="FFFFFF"/>
        <w:spacing w:after="0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>Задачи проекта: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Для детей: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уточнить знание известных геометрических фигур, их элементов (вершины, углы, стороны) и некоторых их свойств;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учить составлять фигуры из частей и разбивать на части, конструировать фигуры по словесному описанию и перечислению их характерных свойств;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учить составлять тематические композиции из фигур по собственному замыслу;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развивать математическое мышление, логические мыслительные операции,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использовать полученные знания в продуктивной деятельности;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познакомить детей с историей возникновения фигур;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показать значимость геометрических фигур в повседневной жизни людей.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Для педагогов: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Разработать цикл игровых заданий и упражнений с геометрическими фигурами на основе развивающих игр;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• Разработать формы взаимодействия и сотрудничества с родителями по теме «Секреты </w:t>
      </w:r>
      <w:proofErr w:type="spell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Геометрика</w:t>
      </w:r>
      <w:proofErr w:type="spell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• Конспект </w:t>
      </w:r>
      <w:proofErr w:type="gram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итоговой</w:t>
      </w:r>
      <w:proofErr w:type="gram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НОД.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Для родителей: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Привлечь родителей к сотрудничеству с детским садом по математическому развитию ребёнка;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Оказать по необходимости квалифицированную помощь родителям по формированию элементарных математических представлений;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Показать родителям значимость знаний детей дошкольного возраста о геометрических фигурах.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Форма проведения итогового мероприятия проекта: непосредственно образовательная деятельность по математическому развитию «Путешествие в волшебную страну».</w:t>
      </w:r>
    </w:p>
    <w:p w:rsidR="0057252F" w:rsidRPr="0057252F" w:rsidRDefault="0057252F" w:rsidP="0057252F">
      <w:pPr>
        <w:shd w:val="clear" w:color="auto" w:fill="FFFFFF"/>
        <w:spacing w:after="0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>Продукты проекта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Для детей: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поделки из бросового и природного материала по теме: «Геометрические фигуры»;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творческие работы в виде сказок о фигурах, рисунков, аппликаций.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Для педагогов: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разработанный цикл игровых заданий и упражнений;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• конспект занятия по формированию </w:t>
      </w:r>
      <w:proofErr w:type="gram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элементарным</w:t>
      </w:r>
      <w:proofErr w:type="gram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математических представлений «Путешествие в волшебную страну»;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изготовление пособий и дидактических игр;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• создание </w:t>
      </w:r>
      <w:proofErr w:type="spell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мультимедийных</w:t>
      </w:r>
      <w:proofErr w:type="spell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игр.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Для родителей: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поделки из бросового материала;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совместные сочинения с детьми сказок о геометрических фигурах.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Ожидаемые результаты по проекту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Использование педагогами активных форм взаимодействия с семьёй по формированию элементарных математических представлений.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Повышение уровня знаний детей о геометрических фигурах.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Повышение активности детей в поисково-исследовательской деятельности по разделу «Фигуры и формы».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Формирование повышенного интереса к играм и упражнениям с геометрическими фигурами.</w:t>
      </w:r>
    </w:p>
    <w:p w:rsidR="0057252F" w:rsidRPr="0057252F" w:rsidRDefault="0057252F" w:rsidP="0057252F">
      <w:pPr>
        <w:shd w:val="clear" w:color="auto" w:fill="FFFFFF"/>
        <w:spacing w:after="0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 xml:space="preserve">Этапы проекта «Секреты </w:t>
      </w:r>
      <w:proofErr w:type="spellStart"/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>Геометрика</w:t>
      </w:r>
      <w:proofErr w:type="spellEnd"/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>»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1. Подготовительный этап: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Ознакомление родителей с проблемой, целью и задачами проекта.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• Оформление стенгазеты для родителей «Весёлая геометрия».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Распределение заданий между участниками проекта.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Подбор наглядно-дидактических материалов и оборудования для занятий, исследовательской деятельности и индивидуальной работы с детьми вне занятий.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Разработка методических пособий, итоговой непосредственно образовательной деятельности по математическому развитию.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2. Практический этап: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Реализация задач проекта «Секреты </w:t>
      </w:r>
      <w:proofErr w:type="spell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Геометрика</w:t>
      </w:r>
      <w:proofErr w:type="spell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 предусматривает интеграцию всех образовательных областей по данной теме.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Интеграция образовательных областей по проекту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«Секреты </w:t>
      </w:r>
      <w:proofErr w:type="spell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Геометрика</w:t>
      </w:r>
      <w:proofErr w:type="spell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Образовательная область Формы работы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Познавательное развитие • Конструирование из геометрических фигур.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Решение головоломок их счетных палочек.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• Развивающие игры: «Палочки </w:t>
      </w:r>
      <w:proofErr w:type="spell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Кюизенера</w:t>
      </w:r>
      <w:proofErr w:type="spell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», «Блоки </w:t>
      </w:r>
      <w:proofErr w:type="spell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Дьенеша</w:t>
      </w:r>
      <w:proofErr w:type="spell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», «Геометрическое лото», «На что похоже», «Квадраты Никитина», «</w:t>
      </w:r>
      <w:proofErr w:type="spell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Геоконт</w:t>
      </w:r>
      <w:proofErr w:type="spell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», «</w:t>
      </w:r>
      <w:proofErr w:type="spell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Танграм</w:t>
      </w:r>
      <w:proofErr w:type="spell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», «Монгольская игра», «Занимательные квадраты».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Исследовательская деятельность «Фигуры и формы».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Речевое развитие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О. Александрова «Математика для малышей»,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В. </w:t>
      </w:r>
      <w:proofErr w:type="gram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Житомирский</w:t>
      </w:r>
      <w:proofErr w:type="gram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«Математическая азбука»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Р. </w:t>
      </w:r>
      <w:proofErr w:type="spell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Каус</w:t>
      </w:r>
      <w:proofErr w:type="spell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 Медвежонок Миша»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Социально-коммуникативное развитие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Сюжетно-ролевые игры: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«Школа»,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«Строители»,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«Детский сад»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Игры с использованием технологии ТРИЗ: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«Что было бы… »,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«На что похоже»,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«Придумай… »,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«Назови наоборот»,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«Хорошо и плохо».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Придумывание сказок и небылиц по схеме. Сочинение загадок.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Физическое развитие.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Знакомство с дорожными знаками,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Знаки правила поведения в природе.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Пальчиковые игры и физкультминутки с художественным словом о геометрических фигурах.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Выполнение движений по схеме.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Выполнение перестроений.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Подвижные игры: «Фигуры», «Ровным кругом», «Хитрая лиса», «Кот и мыши».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Художественно-эстетическое развитие;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Лепка, рисование фигур.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Изготовление коллажа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Штриховка фигур.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Аппликация с использованием нетрадиционных техник, ручной труд по теме «Формы», «Фигуры».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Аппликация из геометрических фигур по теме «Транспорт», «Животные», «Цветы»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Плоскостное моделирование.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Заучивание песни «Шире круг», «Солнышко».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Веселые частушки о математике.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Взаимодействие с семьёй: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Консультация «Веселые головоломки»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Творческая выставка «Веселые фантазии»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Выпуск стенной газеты «</w:t>
      </w:r>
      <w:proofErr w:type="spellStart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Смешарики</w:t>
      </w:r>
      <w:proofErr w:type="spellEnd"/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Сочинение сказок о фигурах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Изготовление стенной газеты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Семинар практикум «Развивающие игры»</w:t>
      </w:r>
    </w:p>
    <w:p w:rsidR="0057252F" w:rsidRPr="0057252F" w:rsidRDefault="0057252F" w:rsidP="0057252F">
      <w:pPr>
        <w:shd w:val="clear" w:color="auto" w:fill="FFFFFF"/>
        <w:spacing w:after="0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b/>
          <w:bCs/>
          <w:color w:val="555555"/>
          <w:sz w:val="26"/>
          <w:lang w:eastAsia="ru-RU"/>
        </w:rPr>
        <w:t>3. Заключительный этап.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Обработка и оформление материалов проекта;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Оценка результатов работы всех участников проекта;</w:t>
      </w:r>
    </w:p>
    <w:p w:rsidR="0057252F" w:rsidRPr="0057252F" w:rsidRDefault="0057252F" w:rsidP="0057252F">
      <w:pPr>
        <w:shd w:val="clear" w:color="auto" w:fill="FFFFFF"/>
        <w:spacing w:before="243" w:after="243" w:line="337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57252F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• Проведение итоговой непосредственно образовательной деятельности «Путешествие в волшебную страну»;</w:t>
      </w:r>
    </w:p>
    <w:p w:rsidR="00DA6F25" w:rsidRDefault="00524DBF"/>
    <w:sectPr w:rsidR="00DA6F25" w:rsidSect="001A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7252F"/>
    <w:rsid w:val="000919FB"/>
    <w:rsid w:val="001A5FB6"/>
    <w:rsid w:val="00254632"/>
    <w:rsid w:val="002A58B6"/>
    <w:rsid w:val="00524DBF"/>
    <w:rsid w:val="0057252F"/>
    <w:rsid w:val="00E806CD"/>
    <w:rsid w:val="00EA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B6"/>
  </w:style>
  <w:style w:type="paragraph" w:styleId="1">
    <w:name w:val="heading 1"/>
    <w:basedOn w:val="a"/>
    <w:link w:val="10"/>
    <w:uiPriority w:val="9"/>
    <w:qFormat/>
    <w:rsid w:val="00572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52F"/>
    <w:rPr>
      <w:b/>
      <w:bCs/>
    </w:rPr>
  </w:style>
  <w:style w:type="character" w:customStyle="1" w:styleId="apple-converted-space">
    <w:name w:val="apple-converted-space"/>
    <w:basedOn w:val="a0"/>
    <w:rsid w:val="00572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987</Words>
  <Characters>5630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6</cp:revision>
  <dcterms:created xsi:type="dcterms:W3CDTF">2015-06-07T16:38:00Z</dcterms:created>
  <dcterms:modified xsi:type="dcterms:W3CDTF">2015-10-15T05:19:00Z</dcterms:modified>
</cp:coreProperties>
</file>