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pPr w:leftFromText="180" w:rightFromText="180" w:vertAnchor="page" w:horzAnchor="margin" w:tblpX="-10" w:tblpY="102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121"/>
        <w:gridCol w:w="236"/>
      </w:tblGrid>
      <w:tr w:rsidR="002F10ED">
        <w:trPr>
          <w:trHeight w:val="1866"/>
        </w:trPr>
        <w:tc>
          <w:tcPr>
            <w:tcW w:w="11121" w:type="dxa"/>
            <w:tcBorders>
              <w:top w:val="nil"/>
              <w:left w:val="nil"/>
              <w:bottom w:val="nil"/>
              <w:right w:val="nil"/>
            </w:tcBorders>
          </w:tcPr>
          <w:p w:rsidR="002F10ED" w:rsidRDefault="004043DC">
            <w:pPr>
              <w:rPr>
                <w:sz w:val="28"/>
              </w:rPr>
            </w:pPr>
            <w:bookmarkStart w:id="0" w:name="_Hlk164701088"/>
            <w:r>
              <w:rPr>
                <w:noProof/>
                <w:sz w:val="28"/>
              </w:rPr>
              <w:drawing>
                <wp:inline distT="0" distB="0" distL="0" distR="0">
                  <wp:extent cx="6861608" cy="951614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861608" cy="951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2F10ED" w:rsidRDefault="002F10ED">
            <w:pPr>
              <w:rPr>
                <w:sz w:val="28"/>
              </w:rPr>
            </w:pPr>
          </w:p>
        </w:tc>
      </w:tr>
    </w:tbl>
    <w:p w:rsidR="002F10ED" w:rsidRDefault="002F10ED">
      <w:pPr>
        <w:widowControl w:val="0"/>
        <w:spacing w:before="89" w:after="0" w:line="322" w:lineRule="exact"/>
        <w:ind w:right="751"/>
        <w:outlineLvl w:val="0"/>
        <w:rPr>
          <w:rFonts w:ascii="Times New Roman" w:hAnsi="Times New Roman"/>
          <w:b/>
          <w:sz w:val="28"/>
        </w:rPr>
      </w:pPr>
    </w:p>
    <w:p w:rsidR="002F10ED" w:rsidRDefault="004043DC">
      <w:pPr>
        <w:pStyle w:val="a3"/>
        <w:widowControl w:val="0"/>
        <w:tabs>
          <w:tab w:val="left" w:pos="986"/>
        </w:tabs>
        <w:spacing w:after="0" w:line="276" w:lineRule="auto"/>
        <w:ind w:left="326" w:right="338"/>
        <w:contextualSpacing w:val="0"/>
        <w:jc w:val="both"/>
        <w:rPr>
          <w:rFonts w:ascii="Times New Roman" w:hAnsi="Times New Roman"/>
          <w:spacing w:val="16"/>
          <w:sz w:val="28"/>
        </w:rPr>
      </w:pPr>
      <w:r>
        <w:rPr>
          <w:rFonts w:ascii="Times New Roman" w:hAnsi="Times New Roman"/>
          <w:sz w:val="28"/>
        </w:rPr>
        <w:t xml:space="preserve">    IV группа - 13-15 лет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(включительно);</w:t>
      </w:r>
      <w:r>
        <w:rPr>
          <w:rFonts w:ascii="Times New Roman" w:hAnsi="Times New Roman"/>
          <w:spacing w:val="16"/>
          <w:sz w:val="28"/>
        </w:rPr>
        <w:t xml:space="preserve"> </w:t>
      </w:r>
    </w:p>
    <w:p w:rsidR="002F10ED" w:rsidRDefault="004043DC">
      <w:pPr>
        <w:pStyle w:val="a3"/>
        <w:widowControl w:val="0"/>
        <w:tabs>
          <w:tab w:val="left" w:pos="986"/>
        </w:tabs>
        <w:spacing w:after="0" w:line="276" w:lineRule="auto"/>
        <w:ind w:left="326" w:right="33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V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группа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24"/>
          <w:sz w:val="28"/>
        </w:rPr>
        <w:t xml:space="preserve">  </w:t>
      </w:r>
      <w:r>
        <w:rPr>
          <w:rFonts w:ascii="Times New Roman" w:hAnsi="Times New Roman"/>
          <w:sz w:val="28"/>
        </w:rPr>
        <w:t>16-18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лет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(включительно);</w:t>
      </w:r>
    </w:p>
    <w:p w:rsidR="002F10ED" w:rsidRDefault="004043DC">
      <w:pPr>
        <w:widowControl w:val="0"/>
        <w:spacing w:after="0" w:line="276" w:lineRule="auto"/>
        <w:ind w:left="311" w:right="3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VI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группа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старше 18 лет.</w:t>
      </w:r>
    </w:p>
    <w:p w:rsidR="002F10ED" w:rsidRDefault="002F10ED">
      <w:pPr>
        <w:widowControl w:val="0"/>
        <w:spacing w:after="0" w:line="321" w:lineRule="exact"/>
        <w:ind w:left="311" w:right="338"/>
        <w:jc w:val="both"/>
        <w:rPr>
          <w:rFonts w:ascii="Times New Roman" w:hAnsi="Times New Roman"/>
          <w:sz w:val="28"/>
        </w:rPr>
      </w:pPr>
    </w:p>
    <w:p w:rsidR="002F10ED" w:rsidRDefault="004043DC">
      <w:pPr>
        <w:widowControl w:val="0"/>
        <w:numPr>
          <w:ilvl w:val="0"/>
          <w:numId w:val="1"/>
        </w:numPr>
        <w:tabs>
          <w:tab w:val="left" w:pos="2132"/>
        </w:tabs>
        <w:spacing w:before="1" w:after="0" w:line="20" w:lineRule="atLeast"/>
        <w:ind w:right="338"/>
        <w:contextualSpacing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проведения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Конкурса</w:t>
      </w:r>
    </w:p>
    <w:p w:rsidR="002F10ED" w:rsidRDefault="002F10ED">
      <w:pPr>
        <w:widowControl w:val="0"/>
        <w:tabs>
          <w:tab w:val="left" w:pos="2132"/>
        </w:tabs>
        <w:spacing w:before="1" w:after="0" w:line="20" w:lineRule="atLeast"/>
        <w:ind w:left="1211" w:right="338"/>
        <w:contextualSpacing/>
        <w:outlineLvl w:val="0"/>
        <w:rPr>
          <w:rFonts w:ascii="Times New Roman" w:hAnsi="Times New Roman"/>
          <w:b/>
          <w:sz w:val="28"/>
        </w:rPr>
      </w:pPr>
    </w:p>
    <w:p w:rsidR="002F10ED" w:rsidRDefault="004043DC">
      <w:pPr>
        <w:widowControl w:val="0"/>
        <w:spacing w:after="0" w:line="20" w:lineRule="atLeast"/>
        <w:ind w:left="851" w:right="33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 Конкурс проводится дистанционно в три этапа:</w:t>
      </w:r>
    </w:p>
    <w:p w:rsidR="002F10ED" w:rsidRDefault="004043DC">
      <w:pPr>
        <w:widowControl w:val="0"/>
        <w:spacing w:after="0" w:line="276" w:lineRule="auto"/>
        <w:ind w:left="993" w:right="33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18 ноября- 15 декабря 2024 года</w:t>
      </w:r>
      <w:r>
        <w:rPr>
          <w:rFonts w:ascii="Times New Roman" w:hAnsi="Times New Roman"/>
          <w:sz w:val="28"/>
        </w:rPr>
        <w:t xml:space="preserve"> - подготовка и отбор лучших работ</w:t>
      </w:r>
    </w:p>
    <w:p w:rsidR="002F10ED" w:rsidRDefault="004043DC">
      <w:pPr>
        <w:widowControl w:val="0"/>
        <w:spacing w:after="0" w:line="276" w:lineRule="auto"/>
        <w:ind w:right="33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 образовательных организациях;  </w:t>
      </w:r>
    </w:p>
    <w:p w:rsidR="002F10ED" w:rsidRDefault="004043DC">
      <w:pPr>
        <w:widowControl w:val="0"/>
        <w:spacing w:after="0" w:line="276" w:lineRule="auto"/>
        <w:ind w:left="851" w:right="33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16 - 20 декабря 2024 года -</w:t>
      </w:r>
      <w:r>
        <w:rPr>
          <w:rFonts w:ascii="Times New Roman" w:hAnsi="Times New Roman"/>
          <w:sz w:val="28"/>
        </w:rPr>
        <w:t xml:space="preserve"> направление детских художественных работ по указанному в Положении а</w:t>
      </w:r>
      <w:r>
        <w:rPr>
          <w:rFonts w:ascii="Times New Roman" w:hAnsi="Times New Roman"/>
          <w:sz w:val="28"/>
        </w:rPr>
        <w:t>дресу;</w:t>
      </w:r>
    </w:p>
    <w:p w:rsidR="002F10ED" w:rsidRDefault="004043DC">
      <w:pPr>
        <w:widowControl w:val="0"/>
        <w:spacing w:after="0" w:line="276" w:lineRule="auto"/>
        <w:ind w:right="33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23-25 декабря 2024 года -</w:t>
      </w:r>
      <w:r>
        <w:rPr>
          <w:rFonts w:ascii="Times New Roman" w:hAnsi="Times New Roman"/>
          <w:sz w:val="28"/>
        </w:rPr>
        <w:t xml:space="preserve"> конкурсный этап.</w:t>
      </w:r>
    </w:p>
    <w:p w:rsidR="002F10ED" w:rsidRDefault="004043DC">
      <w:pPr>
        <w:widowControl w:val="0"/>
        <w:spacing w:after="0" w:line="276" w:lineRule="auto"/>
        <w:ind w:left="851" w:right="33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Подведение итогов, размещение результатов конкурса в группе «В контакте» МКУДО «Дворец творчества» </w:t>
      </w:r>
      <w:proofErr w:type="spellStart"/>
      <w:r>
        <w:rPr>
          <w:rFonts w:ascii="Times New Roman" w:hAnsi="Times New Roman"/>
          <w:sz w:val="28"/>
        </w:rPr>
        <w:t>Талицкая</w:t>
      </w:r>
      <w:proofErr w:type="spellEnd"/>
      <w:r>
        <w:rPr>
          <w:rFonts w:ascii="Times New Roman" w:hAnsi="Times New Roman"/>
          <w:sz w:val="28"/>
        </w:rPr>
        <w:t xml:space="preserve"> ДШИ  </w:t>
      </w:r>
      <w:r>
        <w:rPr>
          <w:rFonts w:ascii="Times New Roman" w:hAnsi="Times New Roman"/>
          <w:b/>
          <w:sz w:val="28"/>
        </w:rPr>
        <w:t>30 декабря 2024 года.</w:t>
      </w:r>
    </w:p>
    <w:p w:rsidR="002F10ED" w:rsidRDefault="004043DC">
      <w:pPr>
        <w:spacing w:after="0" w:line="276" w:lineRule="auto"/>
        <w:ind w:right="338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Художественные работы могут быть выполнены   по следующи</w:t>
      </w:r>
      <w:r>
        <w:rPr>
          <w:rFonts w:ascii="Times New Roman" w:hAnsi="Times New Roman"/>
          <w:sz w:val="28"/>
        </w:rPr>
        <w:t>м</w:t>
      </w:r>
    </w:p>
    <w:p w:rsidR="002F10ED" w:rsidRDefault="004043DC">
      <w:pPr>
        <w:spacing w:after="0" w:line="276" w:lineRule="auto"/>
        <w:ind w:right="3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номинациям:</w:t>
      </w:r>
    </w:p>
    <w:p w:rsidR="002F10ED" w:rsidRDefault="004043DC">
      <w:pPr>
        <w:spacing w:after="0" w:line="276" w:lineRule="auto"/>
        <w:ind w:left="1185" w:right="33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- Витраж (окно в доме Деда Мороза, Снегурочки, Снежной</w:t>
      </w:r>
    </w:p>
    <w:p w:rsidR="002F10ED" w:rsidRDefault="004043DC">
      <w:pPr>
        <w:spacing w:after="0" w:line="276" w:lineRule="auto"/>
        <w:ind w:left="1185" w:right="33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королевы и т.п.);</w:t>
      </w:r>
    </w:p>
    <w:p w:rsidR="002F10ED" w:rsidRDefault="004043DC">
      <w:pPr>
        <w:spacing w:after="0" w:line="276" w:lineRule="auto"/>
        <w:ind w:left="1185" w:right="33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/>
          <w:sz w:val="28"/>
        </w:rPr>
        <w:t>Новогодняя открытка;</w:t>
      </w:r>
    </w:p>
    <w:p w:rsidR="002F10ED" w:rsidRDefault="004043DC">
      <w:pPr>
        <w:spacing w:after="0" w:line="276" w:lineRule="auto"/>
        <w:ind w:left="1185" w:right="33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- Портрет любимого мультипликационного героя или персонажа</w:t>
      </w:r>
    </w:p>
    <w:p w:rsidR="002F10ED" w:rsidRDefault="004043DC">
      <w:pPr>
        <w:spacing w:after="0" w:line="276" w:lineRule="auto"/>
        <w:ind w:left="1185" w:right="338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компьютерной игры.</w:t>
      </w:r>
    </w:p>
    <w:p w:rsidR="002F10ED" w:rsidRDefault="004043DC">
      <w:pPr>
        <w:pStyle w:val="a3"/>
        <w:numPr>
          <w:ilvl w:val="1"/>
          <w:numId w:val="1"/>
        </w:numPr>
        <w:spacing w:after="0" w:line="276" w:lineRule="auto"/>
        <w:ind w:right="3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одного участника принимается по одному изображению. Не</w:t>
      </w:r>
    </w:p>
    <w:p w:rsidR="002F10ED" w:rsidRDefault="004043DC">
      <w:pPr>
        <w:spacing w:after="0" w:line="276" w:lineRule="auto"/>
        <w:ind w:right="3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допускаются коллективные работы.</w:t>
      </w:r>
    </w:p>
    <w:p w:rsidR="002F10ED" w:rsidRDefault="004043DC">
      <w:pPr>
        <w:spacing w:after="0" w:line="276" w:lineRule="auto"/>
        <w:ind w:right="338"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</w:t>
      </w:r>
      <w:r>
        <w:rPr>
          <w:rFonts w:ascii="Times New Roman" w:hAnsi="Times New Roman"/>
          <w:sz w:val="28"/>
        </w:rPr>
        <w:t>Требования к оформлению художественной работы представлены в</w:t>
      </w:r>
    </w:p>
    <w:p w:rsidR="002F10ED" w:rsidRDefault="004043DC">
      <w:pPr>
        <w:spacing w:after="0" w:line="276" w:lineRule="auto"/>
        <w:ind w:right="3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Приложении 1.</w:t>
      </w:r>
    </w:p>
    <w:p w:rsidR="002F10ED" w:rsidRDefault="004043DC">
      <w:pPr>
        <w:spacing w:after="0" w:line="276" w:lineRule="auto"/>
        <w:ind w:right="338"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Художественная работа сопровождается заявкой от образовательного</w:t>
      </w:r>
    </w:p>
    <w:p w:rsidR="002F10ED" w:rsidRDefault="004043DC">
      <w:pPr>
        <w:spacing w:after="0" w:line="276" w:lineRule="auto"/>
        <w:ind w:right="3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учреждения и оформляется этикеткой. Требования к оформлению заявки и</w:t>
      </w:r>
    </w:p>
    <w:p w:rsidR="002F10ED" w:rsidRDefault="004043DC">
      <w:pPr>
        <w:spacing w:after="0" w:line="276" w:lineRule="auto"/>
        <w:ind w:right="3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этикетки представлены в Приложении 2. </w:t>
      </w:r>
    </w:p>
    <w:p w:rsidR="002F10ED" w:rsidRDefault="004043DC">
      <w:pPr>
        <w:spacing w:after="0" w:line="276" w:lineRule="auto"/>
        <w:ind w:right="338"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 Художественные работы направляются в </w:t>
      </w:r>
      <w:proofErr w:type="spellStart"/>
      <w:r>
        <w:rPr>
          <w:rFonts w:ascii="Times New Roman" w:hAnsi="Times New Roman"/>
          <w:sz w:val="28"/>
        </w:rPr>
        <w:t>Талицку</w:t>
      </w:r>
      <w:r>
        <w:rPr>
          <w:rFonts w:ascii="Times New Roman" w:hAnsi="Times New Roman"/>
          <w:sz w:val="28"/>
        </w:rPr>
        <w:t>ю</w:t>
      </w:r>
      <w:proofErr w:type="spellEnd"/>
      <w:r>
        <w:rPr>
          <w:rFonts w:ascii="Times New Roman" w:hAnsi="Times New Roman"/>
          <w:sz w:val="28"/>
        </w:rPr>
        <w:t xml:space="preserve"> ДШИ по адресу: г.</w:t>
      </w:r>
    </w:p>
    <w:p w:rsidR="002F10ED" w:rsidRDefault="004043DC">
      <w:pPr>
        <w:spacing w:after="0" w:line="276" w:lineRule="auto"/>
        <w:ind w:right="3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Талица, ул. Ленина, д. 38 (бело-синее здание), 2 этаж.</w:t>
      </w:r>
    </w:p>
    <w:p w:rsidR="002F10ED" w:rsidRDefault="002F10ED">
      <w:pPr>
        <w:widowControl w:val="0"/>
        <w:spacing w:after="0" w:line="20" w:lineRule="atLeast"/>
        <w:ind w:left="851" w:right="338" w:firstLine="850"/>
        <w:contextualSpacing/>
        <w:jc w:val="both"/>
        <w:rPr>
          <w:rFonts w:ascii="Times New Roman" w:hAnsi="Times New Roman"/>
          <w:sz w:val="27"/>
        </w:rPr>
      </w:pPr>
    </w:p>
    <w:p w:rsidR="002F10ED" w:rsidRDefault="004043DC">
      <w:pPr>
        <w:widowControl w:val="0"/>
        <w:numPr>
          <w:ilvl w:val="0"/>
          <w:numId w:val="1"/>
        </w:numPr>
        <w:tabs>
          <w:tab w:val="left" w:pos="2502"/>
        </w:tabs>
        <w:spacing w:after="0" w:line="20" w:lineRule="atLeast"/>
        <w:ind w:right="338"/>
        <w:contextualSpacing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оценивания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конкурсных работ</w:t>
      </w:r>
    </w:p>
    <w:p w:rsidR="002F10ED" w:rsidRDefault="002F10ED">
      <w:pPr>
        <w:widowControl w:val="0"/>
        <w:tabs>
          <w:tab w:val="left" w:pos="2502"/>
        </w:tabs>
        <w:spacing w:after="0" w:line="20" w:lineRule="atLeast"/>
        <w:ind w:left="851" w:right="338"/>
        <w:contextualSpacing/>
        <w:outlineLvl w:val="0"/>
        <w:rPr>
          <w:rFonts w:ascii="Times New Roman" w:hAnsi="Times New Roman"/>
          <w:b/>
          <w:sz w:val="28"/>
        </w:rPr>
      </w:pPr>
    </w:p>
    <w:p w:rsidR="002F10ED" w:rsidRDefault="004043DC">
      <w:pPr>
        <w:pStyle w:val="a5"/>
        <w:numPr>
          <w:ilvl w:val="1"/>
          <w:numId w:val="2"/>
        </w:numPr>
        <w:spacing w:after="0" w:line="276" w:lineRule="auto"/>
        <w:ind w:right="338"/>
        <w:jc w:val="both"/>
        <w:rPr>
          <w:sz w:val="28"/>
        </w:rPr>
      </w:pPr>
      <w:r>
        <w:rPr>
          <w:sz w:val="28"/>
        </w:rPr>
        <w:t xml:space="preserve">  При оценивании художественных работ будут учитываться:  </w:t>
      </w:r>
    </w:p>
    <w:p w:rsidR="002F10ED" w:rsidRDefault="004043DC">
      <w:pPr>
        <w:spacing w:beforeAutospacing="1" w:after="0" w:line="276" w:lineRule="auto"/>
        <w:ind w:left="1429" w:right="3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номинациям конкурса;</w:t>
      </w:r>
    </w:p>
    <w:p w:rsidR="002F10ED" w:rsidRDefault="004043DC">
      <w:pPr>
        <w:spacing w:beforeAutospacing="1" w:after="0" w:line="276" w:lineRule="auto"/>
        <w:ind w:left="1429" w:right="3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Удачное композиционное решение; </w:t>
      </w:r>
    </w:p>
    <w:p w:rsidR="002F10ED" w:rsidRDefault="004043DC">
      <w:pPr>
        <w:spacing w:beforeAutospacing="1" w:after="0" w:line="276" w:lineRule="auto"/>
        <w:ind w:left="1429" w:right="3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Интересный сюжет. </w:t>
      </w:r>
    </w:p>
    <w:p w:rsidR="002F10ED" w:rsidRDefault="004043DC">
      <w:pPr>
        <w:spacing w:after="0" w:line="276" w:lineRule="auto"/>
        <w:ind w:right="338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Художественные работы, не соответствующие данным критериям,</w:t>
      </w:r>
    </w:p>
    <w:p w:rsidR="002F10ED" w:rsidRDefault="004043DC">
      <w:pPr>
        <w:spacing w:after="0" w:line="276" w:lineRule="auto"/>
        <w:ind w:right="338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плагиат (копирование чужих работ), по решению конкурсной комиссии</w:t>
      </w:r>
    </w:p>
    <w:p w:rsidR="002F10ED" w:rsidRDefault="004043DC">
      <w:pPr>
        <w:spacing w:after="0" w:line="276" w:lineRule="auto"/>
        <w:ind w:right="338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могут быть сняты с участия.</w:t>
      </w:r>
    </w:p>
    <w:p w:rsidR="002F10ED" w:rsidRDefault="004043DC">
      <w:pPr>
        <w:widowControl w:val="0"/>
        <w:spacing w:after="0" w:line="276" w:lineRule="auto"/>
        <w:ind w:right="338" w:firstLine="85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5.2. </w:t>
      </w:r>
      <w:r>
        <w:rPr>
          <w:rFonts w:ascii="Times New Roman" w:hAnsi="Times New Roman"/>
          <w:b/>
          <w:sz w:val="28"/>
        </w:rPr>
        <w:t xml:space="preserve">Работы обучающихся структурных подразделений МКУДО </w:t>
      </w:r>
    </w:p>
    <w:p w:rsidR="002F10ED" w:rsidRDefault="004043DC">
      <w:pPr>
        <w:widowControl w:val="0"/>
        <w:spacing w:after="0" w:line="276" w:lineRule="auto"/>
        <w:ind w:right="338" w:firstLine="85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«Дворец творчества» оцениваются отдельно от обучающихся</w:t>
      </w:r>
    </w:p>
    <w:p w:rsidR="002F10ED" w:rsidRDefault="004043DC">
      <w:pPr>
        <w:widowControl w:val="0"/>
        <w:spacing w:after="0" w:line="276" w:lineRule="auto"/>
        <w:ind w:right="338"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общеобразовательных школ.</w:t>
      </w:r>
      <w:r>
        <w:rPr>
          <w:rFonts w:ascii="Times New Roman" w:hAnsi="Times New Roman"/>
          <w:sz w:val="28"/>
        </w:rPr>
        <w:t xml:space="preserve"> </w:t>
      </w:r>
    </w:p>
    <w:p w:rsidR="002F10ED" w:rsidRDefault="002F10ED">
      <w:pPr>
        <w:widowControl w:val="0"/>
        <w:tabs>
          <w:tab w:val="left" w:pos="2502"/>
        </w:tabs>
        <w:spacing w:after="0" w:line="276" w:lineRule="auto"/>
        <w:ind w:left="851" w:right="338"/>
        <w:contextualSpacing/>
        <w:outlineLvl w:val="0"/>
        <w:rPr>
          <w:rFonts w:ascii="Times New Roman" w:hAnsi="Times New Roman"/>
          <w:b/>
          <w:color w:val="FF0000"/>
          <w:sz w:val="28"/>
        </w:rPr>
      </w:pPr>
    </w:p>
    <w:p w:rsidR="002F10ED" w:rsidRDefault="004043DC">
      <w:pPr>
        <w:widowControl w:val="0"/>
        <w:numPr>
          <w:ilvl w:val="0"/>
          <w:numId w:val="2"/>
        </w:numPr>
        <w:spacing w:before="89" w:after="0" w:line="20" w:lineRule="atLeast"/>
        <w:ind w:right="338"/>
        <w:contextualSpacing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Конкурсная комиссия</w:t>
      </w:r>
    </w:p>
    <w:p w:rsidR="002F10ED" w:rsidRDefault="002F10ED">
      <w:pPr>
        <w:widowControl w:val="0"/>
        <w:spacing w:before="89" w:after="0" w:line="20" w:lineRule="atLeast"/>
        <w:ind w:left="375" w:right="338"/>
        <w:contextualSpacing/>
        <w:outlineLvl w:val="0"/>
        <w:rPr>
          <w:rFonts w:ascii="Times New Roman" w:hAnsi="Times New Roman"/>
          <w:b/>
          <w:sz w:val="28"/>
        </w:rPr>
      </w:pPr>
    </w:p>
    <w:p w:rsidR="002F10ED" w:rsidRDefault="004043DC">
      <w:pPr>
        <w:pStyle w:val="a5"/>
        <w:spacing w:after="0" w:line="276" w:lineRule="auto"/>
        <w:ind w:right="338" w:firstLine="709"/>
        <w:jc w:val="both"/>
        <w:rPr>
          <w:sz w:val="28"/>
        </w:rPr>
      </w:pPr>
      <w:r>
        <w:rPr>
          <w:b/>
          <w:color w:val="FF0000"/>
          <w:sz w:val="28"/>
        </w:rPr>
        <w:t xml:space="preserve">  </w:t>
      </w:r>
      <w:r>
        <w:rPr>
          <w:sz w:val="28"/>
        </w:rPr>
        <w:t>6.1. Для подведения итогов художественного конкурса формируется</w:t>
      </w:r>
    </w:p>
    <w:p w:rsidR="002F10ED" w:rsidRDefault="004043DC">
      <w:pPr>
        <w:pStyle w:val="a5"/>
        <w:spacing w:after="0" w:line="276" w:lineRule="auto"/>
        <w:ind w:right="338" w:firstLine="709"/>
        <w:jc w:val="both"/>
        <w:rPr>
          <w:sz w:val="28"/>
        </w:rPr>
      </w:pPr>
      <w:r>
        <w:rPr>
          <w:sz w:val="28"/>
        </w:rPr>
        <w:t xml:space="preserve">Конкурсная комиссия </w:t>
      </w:r>
      <w:r>
        <w:rPr>
          <w:sz w:val="28"/>
        </w:rPr>
        <w:t>(далее-Комиссия), в состав которой войдут</w:t>
      </w:r>
    </w:p>
    <w:p w:rsidR="002F10ED" w:rsidRDefault="004043DC">
      <w:pPr>
        <w:pStyle w:val="a5"/>
        <w:spacing w:after="0" w:line="276" w:lineRule="auto"/>
        <w:ind w:right="338" w:firstLine="709"/>
        <w:jc w:val="both"/>
        <w:rPr>
          <w:sz w:val="28"/>
        </w:rPr>
      </w:pPr>
      <w:r>
        <w:rPr>
          <w:sz w:val="28"/>
        </w:rPr>
        <w:t>педагогические работники МКУДО «Дворец творчества».</w:t>
      </w:r>
    </w:p>
    <w:p w:rsidR="002F10ED" w:rsidRDefault="004043DC">
      <w:pPr>
        <w:spacing w:after="0" w:line="276" w:lineRule="auto"/>
        <w:ind w:right="338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6.2. Комиссия проводит анализ и оценку работ по возрастным номинациям.</w:t>
      </w:r>
    </w:p>
    <w:p w:rsidR="002F10ED" w:rsidRDefault="004043DC">
      <w:pPr>
        <w:spacing w:beforeAutospacing="1" w:after="0" w:line="276" w:lineRule="auto"/>
        <w:ind w:right="338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6.3. Комиссия определяет победителей.</w:t>
      </w:r>
    </w:p>
    <w:p w:rsidR="002F10ED" w:rsidRDefault="004043DC">
      <w:pPr>
        <w:spacing w:beforeAutospacing="1" w:after="0" w:line="276" w:lineRule="auto"/>
        <w:ind w:right="338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6.4. Комиссия не комментирует принятые решения.</w:t>
      </w:r>
    </w:p>
    <w:p w:rsidR="002F10ED" w:rsidRDefault="004043DC">
      <w:pPr>
        <w:spacing w:beforeAutospacing="1" w:after="0" w:line="240" w:lineRule="auto"/>
        <w:ind w:right="338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Подведение итогов и награждение победителей</w:t>
      </w:r>
    </w:p>
    <w:p w:rsidR="002F10ED" w:rsidRDefault="004043DC">
      <w:pPr>
        <w:spacing w:beforeAutospacing="1" w:after="0" w:line="276" w:lineRule="auto"/>
        <w:ind w:right="338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7.1. Участники каждой возрастной группы награждаются </w:t>
      </w:r>
    </w:p>
    <w:p w:rsidR="002F10ED" w:rsidRDefault="004043DC">
      <w:pPr>
        <w:spacing w:beforeAutospacing="1" w:after="0" w:line="276" w:lineRule="auto"/>
        <w:ind w:left="1429" w:right="3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победители: грамотами (в электронном виде).</w:t>
      </w:r>
    </w:p>
    <w:p w:rsidR="002F10ED" w:rsidRDefault="004043DC">
      <w:pPr>
        <w:spacing w:beforeAutospacing="1" w:after="0" w:line="276" w:lineRule="auto"/>
        <w:ind w:left="1429" w:right="3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участники: сертификатами за участие (в электронном виде).</w:t>
      </w:r>
    </w:p>
    <w:p w:rsidR="002F10ED" w:rsidRDefault="004043DC">
      <w:pPr>
        <w:widowControl w:val="0"/>
        <w:spacing w:after="0" w:line="276" w:lineRule="auto"/>
        <w:ind w:right="338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Calibri" w:hAnsi="Calibri"/>
          <w:sz w:val="28"/>
        </w:rPr>
        <w:t xml:space="preserve">              </w:t>
      </w:r>
      <w:r>
        <w:rPr>
          <w:rFonts w:ascii="Times New Roman" w:hAnsi="Times New Roman"/>
          <w:sz w:val="28"/>
        </w:rPr>
        <w:t>7.2.</w:t>
      </w:r>
      <w:r>
        <w:rPr>
          <w:rFonts w:ascii="Calibri" w:hAnsi="Calibri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Готовность наградных документов </w:t>
      </w:r>
      <w:r>
        <w:rPr>
          <w:rFonts w:ascii="Times New Roman" w:hAnsi="Times New Roman"/>
          <w:sz w:val="28"/>
        </w:rPr>
        <w:t xml:space="preserve">победителям – </w:t>
      </w:r>
      <w:r>
        <w:rPr>
          <w:rFonts w:ascii="Times New Roman" w:hAnsi="Times New Roman"/>
          <w:b/>
          <w:sz w:val="28"/>
        </w:rPr>
        <w:t>30.12.2024 г.</w:t>
      </w:r>
    </w:p>
    <w:p w:rsidR="002F10ED" w:rsidRDefault="004043DC">
      <w:pPr>
        <w:widowControl w:val="0"/>
        <w:spacing w:after="0" w:line="276" w:lineRule="auto"/>
        <w:ind w:right="33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Грамоты и сертификаты рассылаются на электронные почты педагогов,</w:t>
      </w:r>
    </w:p>
    <w:p w:rsidR="002F10ED" w:rsidRDefault="004043DC">
      <w:pPr>
        <w:widowControl w:val="0"/>
        <w:spacing w:after="0" w:line="276" w:lineRule="auto"/>
        <w:ind w:right="33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заявившим участие в Конкурсе.</w:t>
      </w:r>
    </w:p>
    <w:p w:rsidR="002F10ED" w:rsidRDefault="004043DC">
      <w:pPr>
        <w:spacing w:beforeAutospacing="1" w:after="0" w:line="240" w:lineRule="auto"/>
        <w:ind w:right="338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Контактная информация</w:t>
      </w:r>
    </w:p>
    <w:p w:rsidR="002F10ED" w:rsidRDefault="004043DC">
      <w:pPr>
        <w:spacing w:beforeAutospacing="1" w:after="0" w:line="276" w:lineRule="auto"/>
        <w:ind w:right="338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Адрес: 623640, Свердловская обл., г. Талица, ул. Ленин</w:t>
      </w:r>
      <w:r>
        <w:rPr>
          <w:rFonts w:ascii="Times New Roman" w:hAnsi="Times New Roman"/>
          <w:b/>
          <w:sz w:val="28"/>
        </w:rPr>
        <w:t>а, 38.</w:t>
      </w:r>
    </w:p>
    <w:p w:rsidR="002F10ED" w:rsidRDefault="004043DC">
      <w:pPr>
        <w:pStyle w:val="10"/>
        <w:spacing w:before="0" w:after="60" w:line="276" w:lineRule="auto"/>
        <w:ind w:right="338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Рябкова</w:t>
      </w:r>
      <w:proofErr w:type="spellEnd"/>
      <w:r>
        <w:rPr>
          <w:rFonts w:ascii="Times New Roman" w:hAnsi="Times New Roman"/>
          <w:b/>
          <w:sz w:val="28"/>
        </w:rPr>
        <w:t xml:space="preserve"> Марина Александровна тел: 89221685047, 89222193652(</w:t>
      </w:r>
      <w:proofErr w:type="spellStart"/>
      <w:r>
        <w:rPr>
          <w:rFonts w:ascii="Georgia" w:hAnsi="Georgia"/>
          <w:color w:val="000000"/>
          <w:sz w:val="28"/>
        </w:rPr>
        <w:t>WhatsApp</w:t>
      </w:r>
      <w:proofErr w:type="spellEnd"/>
      <w:r>
        <w:rPr>
          <w:rFonts w:ascii="Times New Roman" w:hAnsi="Times New Roman"/>
          <w:b/>
          <w:sz w:val="28"/>
        </w:rPr>
        <w:t>)</w:t>
      </w:r>
    </w:p>
    <w:p w:rsidR="002F10ED" w:rsidRDefault="004043DC">
      <w:pPr>
        <w:spacing w:beforeAutospacing="1" w:after="0" w:line="276" w:lineRule="auto"/>
        <w:ind w:right="338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Эл. Почта: </w:t>
      </w:r>
      <w:hyperlink r:id="rId8" w:history="1">
        <w:r>
          <w:rPr>
            <w:rStyle w:val="a7"/>
            <w:rFonts w:ascii="Times New Roman" w:hAnsi="Times New Roman"/>
            <w:b/>
            <w:sz w:val="28"/>
          </w:rPr>
          <w:t>m.ryabkova7@yandex.ru</w:t>
        </w:r>
      </w:hyperlink>
      <w:r>
        <w:rPr>
          <w:rFonts w:ascii="Times New Roman" w:hAnsi="Times New Roman"/>
          <w:b/>
          <w:sz w:val="28"/>
        </w:rPr>
        <w:t xml:space="preserve"> </w:t>
      </w:r>
    </w:p>
    <w:p w:rsidR="002F10ED" w:rsidRDefault="002F10ED">
      <w:pPr>
        <w:sectPr w:rsidR="002F10ED">
          <w:pgSz w:w="11910" w:h="16840"/>
          <w:pgMar w:top="567" w:right="567" w:bottom="567" w:left="567" w:header="215" w:footer="0" w:gutter="0"/>
          <w:cols w:space="720"/>
        </w:sectPr>
      </w:pPr>
    </w:p>
    <w:p w:rsidR="002F10ED" w:rsidRDefault="002F10ED">
      <w:pPr>
        <w:sectPr w:rsidR="002F10ED">
          <w:type w:val="continuous"/>
          <w:pgSz w:w="11910" w:h="16840"/>
          <w:pgMar w:top="1540" w:right="220" w:bottom="280" w:left="720" w:header="215" w:footer="0" w:gutter="0"/>
          <w:cols w:space="720"/>
        </w:sectPr>
      </w:pPr>
    </w:p>
    <w:p w:rsidR="002F10ED" w:rsidRDefault="002F10ED">
      <w:pPr>
        <w:sectPr w:rsidR="002F10ED">
          <w:pgSz w:w="11910" w:h="16840"/>
          <w:pgMar w:top="284" w:right="220" w:bottom="280" w:left="720" w:header="215" w:footer="0" w:gutter="0"/>
          <w:cols w:space="720"/>
        </w:sectPr>
      </w:pPr>
    </w:p>
    <w:p w:rsidR="002F10ED" w:rsidRDefault="002F10ED">
      <w:pPr>
        <w:widowControl w:val="0"/>
        <w:tabs>
          <w:tab w:val="left" w:pos="1974"/>
        </w:tabs>
        <w:spacing w:after="0" w:line="20" w:lineRule="atLeast"/>
        <w:ind w:right="599"/>
        <w:contextualSpacing/>
        <w:rPr>
          <w:rFonts w:ascii="Times New Roman" w:hAnsi="Times New Roman"/>
          <w:sz w:val="28"/>
        </w:rPr>
      </w:pPr>
    </w:p>
    <w:p w:rsidR="002F10ED" w:rsidRDefault="002F10ED">
      <w:pPr>
        <w:widowControl w:val="0"/>
        <w:spacing w:before="9" w:after="0" w:line="20" w:lineRule="atLeast"/>
        <w:ind w:left="851"/>
        <w:contextualSpacing/>
        <w:rPr>
          <w:rFonts w:ascii="Times New Roman" w:hAnsi="Times New Roman"/>
          <w:sz w:val="19"/>
        </w:rPr>
      </w:pPr>
    </w:p>
    <w:p w:rsidR="002F10ED" w:rsidRDefault="004043DC">
      <w:pPr>
        <w:spacing w:after="0" w:line="240" w:lineRule="auto"/>
        <w:ind w:right="62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 </w:t>
      </w:r>
      <w:bookmarkStart w:id="1" w:name="_Hlk179460285"/>
      <w:r>
        <w:rPr>
          <w:rFonts w:ascii="Times New Roman" w:hAnsi="Times New Roman"/>
        </w:rPr>
        <w:t xml:space="preserve">к Положению </w:t>
      </w:r>
    </w:p>
    <w:p w:rsidR="002F10ED" w:rsidRDefault="004043DC">
      <w:pPr>
        <w:spacing w:after="0" w:line="240" w:lineRule="auto"/>
        <w:ind w:right="62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районном </w:t>
      </w:r>
      <w:r>
        <w:rPr>
          <w:rFonts w:ascii="Times New Roman" w:hAnsi="Times New Roman"/>
        </w:rPr>
        <w:t>конкурсе</w:t>
      </w:r>
    </w:p>
    <w:p w:rsidR="002F10ED" w:rsidRDefault="004043DC">
      <w:pPr>
        <w:spacing w:after="0" w:line="240" w:lineRule="auto"/>
        <w:ind w:right="62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рисунка «</w:t>
      </w:r>
      <w:proofErr w:type="spellStart"/>
      <w:r>
        <w:rPr>
          <w:rFonts w:ascii="Times New Roman" w:hAnsi="Times New Roman"/>
        </w:rPr>
        <w:t>FIo-MacTep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hAnsi="Times New Roman"/>
          <w:b/>
        </w:rPr>
        <w:t xml:space="preserve"> </w:t>
      </w:r>
    </w:p>
    <w:p w:rsidR="002F10ED" w:rsidRDefault="004043DC">
      <w:pPr>
        <w:spacing w:after="0" w:line="240" w:lineRule="auto"/>
        <w:ind w:right="62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обучающихся </w:t>
      </w:r>
    </w:p>
    <w:p w:rsidR="002F10ED" w:rsidRDefault="004043DC">
      <w:pPr>
        <w:spacing w:after="0" w:line="240" w:lineRule="auto"/>
        <w:ind w:right="62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образовательных организаций </w:t>
      </w:r>
    </w:p>
    <w:p w:rsidR="002F10ED" w:rsidRDefault="004043DC">
      <w:pPr>
        <w:spacing w:after="0" w:line="240" w:lineRule="auto"/>
        <w:ind w:right="622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Талицкого</w:t>
      </w:r>
      <w:proofErr w:type="spellEnd"/>
      <w:r>
        <w:rPr>
          <w:rFonts w:ascii="Times New Roman" w:hAnsi="Times New Roman"/>
        </w:rPr>
        <w:t xml:space="preserve"> городского округа</w:t>
      </w:r>
      <w:bookmarkEnd w:id="1"/>
    </w:p>
    <w:p w:rsidR="002F10ED" w:rsidRDefault="002F10ED">
      <w:pPr>
        <w:spacing w:after="0" w:line="240" w:lineRule="auto"/>
        <w:ind w:right="622"/>
        <w:jc w:val="right"/>
        <w:rPr>
          <w:rFonts w:ascii="Times New Roman" w:hAnsi="Times New Roman"/>
          <w:sz w:val="28"/>
        </w:rPr>
      </w:pPr>
    </w:p>
    <w:p w:rsidR="002F10ED" w:rsidRDefault="004043DC">
      <w:pPr>
        <w:spacing w:after="0" w:line="240" w:lineRule="auto"/>
        <w:ind w:right="62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Требования к художественным работам</w:t>
      </w:r>
    </w:p>
    <w:p w:rsidR="002F10ED" w:rsidRDefault="002F10ED">
      <w:pPr>
        <w:spacing w:after="0" w:line="276" w:lineRule="auto"/>
        <w:ind w:right="622"/>
        <w:jc w:val="both"/>
        <w:rPr>
          <w:rFonts w:ascii="Times New Roman" w:hAnsi="Times New Roman"/>
          <w:b/>
          <w:sz w:val="28"/>
        </w:rPr>
      </w:pPr>
    </w:p>
    <w:p w:rsidR="002F10ED" w:rsidRDefault="004043DC">
      <w:pPr>
        <w:spacing w:after="0" w:line="276" w:lineRule="auto"/>
        <w:ind w:right="62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Изображения размещаются на листе </w:t>
      </w:r>
      <w:r>
        <w:rPr>
          <w:rFonts w:ascii="Times New Roman" w:hAnsi="Times New Roman"/>
          <w:b/>
          <w:sz w:val="28"/>
        </w:rPr>
        <w:t xml:space="preserve">формата А4-А3. </w:t>
      </w:r>
    </w:p>
    <w:p w:rsidR="002F10ED" w:rsidRDefault="004043DC">
      <w:pPr>
        <w:spacing w:after="0" w:line="276" w:lineRule="auto"/>
        <w:ind w:right="62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выполнения художественной работы могут быть использованы фломастеры, маркеры. (Допускается использование </w:t>
      </w:r>
      <w:proofErr w:type="spellStart"/>
      <w:r>
        <w:rPr>
          <w:rFonts w:ascii="Times New Roman" w:hAnsi="Times New Roman"/>
          <w:sz w:val="28"/>
        </w:rPr>
        <w:t>линера</w:t>
      </w:r>
      <w:proofErr w:type="spellEnd"/>
      <w:r>
        <w:rPr>
          <w:rFonts w:ascii="Times New Roman" w:hAnsi="Times New Roman"/>
          <w:sz w:val="28"/>
        </w:rPr>
        <w:t>, гелиевой ручки.)</w:t>
      </w:r>
    </w:p>
    <w:p w:rsidR="002F10ED" w:rsidRDefault="004043DC">
      <w:pPr>
        <w:spacing w:after="0" w:line="276" w:lineRule="auto"/>
        <w:ind w:right="62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допускается копирование изображений из сети Интернет. Работы, не прошедшие проверку на плагиат будут отстранены от учас</w:t>
      </w:r>
      <w:r>
        <w:rPr>
          <w:rFonts w:ascii="Times New Roman" w:hAnsi="Times New Roman"/>
          <w:sz w:val="28"/>
        </w:rPr>
        <w:t>тия в конкурсе.</w:t>
      </w:r>
    </w:p>
    <w:p w:rsidR="002F10ED" w:rsidRDefault="004043DC">
      <w:pPr>
        <w:spacing w:after="0" w:line="276" w:lineRule="auto"/>
        <w:ind w:right="62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Художественные работы участников выполняются самостоятельно: без активного участия в творческом процессе взрослого (родителя, учителя и др.). Такие работы, по решению жюри могут быть отстранены от участия в конкурсе.</w:t>
      </w:r>
    </w:p>
    <w:p w:rsidR="002F10ED" w:rsidRDefault="004043DC">
      <w:pPr>
        <w:spacing w:after="0" w:line="276" w:lineRule="auto"/>
        <w:ind w:right="62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в рамки не оформ</w:t>
      </w:r>
      <w:r>
        <w:rPr>
          <w:rFonts w:ascii="Times New Roman" w:hAnsi="Times New Roman"/>
          <w:sz w:val="28"/>
        </w:rPr>
        <w:t>ляются, не ламинируются!</w:t>
      </w:r>
    </w:p>
    <w:p w:rsidR="002F10ED" w:rsidRDefault="002F10E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2F10ED">
      <w:pPr>
        <w:sectPr w:rsidR="002F10ED">
          <w:headerReference w:type="default" r:id="rId9"/>
          <w:type w:val="continuous"/>
          <w:pgSz w:w="11910" w:h="16840"/>
          <w:pgMar w:top="1520" w:right="220" w:bottom="280" w:left="720" w:header="215" w:footer="720" w:gutter="0"/>
          <w:pgNumType w:start="1"/>
          <w:cols w:space="720"/>
        </w:sectPr>
      </w:pPr>
    </w:p>
    <w:p w:rsidR="002F10ED" w:rsidRDefault="002F10ED">
      <w:pPr>
        <w:widowControl w:val="0"/>
        <w:spacing w:after="0" w:line="20" w:lineRule="atLeast"/>
        <w:contextualSpacing/>
        <w:jc w:val="right"/>
        <w:rPr>
          <w:rFonts w:ascii="Times New Roman" w:hAnsi="Times New Roman"/>
        </w:rPr>
      </w:pPr>
    </w:p>
    <w:p w:rsidR="002F10ED" w:rsidRDefault="004043D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2 к Положению </w:t>
      </w:r>
    </w:p>
    <w:p w:rsidR="002F10ED" w:rsidRDefault="004043D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 районном конкурсе</w:t>
      </w:r>
    </w:p>
    <w:p w:rsidR="002F10ED" w:rsidRDefault="004043DC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рисунка «</w:t>
      </w:r>
      <w:proofErr w:type="spellStart"/>
      <w:r>
        <w:rPr>
          <w:rFonts w:ascii="Times New Roman" w:hAnsi="Times New Roman"/>
        </w:rPr>
        <w:t>FIo-MacTep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hAnsi="Times New Roman"/>
          <w:b/>
        </w:rPr>
        <w:t xml:space="preserve"> </w:t>
      </w:r>
    </w:p>
    <w:p w:rsidR="002F10ED" w:rsidRDefault="004043D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обучающихся </w:t>
      </w:r>
    </w:p>
    <w:p w:rsidR="002F10ED" w:rsidRDefault="004043D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образовательных организаций </w:t>
      </w:r>
    </w:p>
    <w:p w:rsidR="002F10ED" w:rsidRDefault="004043DC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Талицкого</w:t>
      </w:r>
      <w:proofErr w:type="spellEnd"/>
      <w:r>
        <w:rPr>
          <w:rFonts w:ascii="Times New Roman" w:hAnsi="Times New Roman"/>
        </w:rPr>
        <w:t xml:space="preserve"> городского округа</w:t>
      </w:r>
    </w:p>
    <w:p w:rsidR="002F10ED" w:rsidRDefault="002F10E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F10ED" w:rsidRDefault="004043D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Требования к оформлению заявки и этикетки</w:t>
      </w:r>
    </w:p>
    <w:p w:rsidR="002F10ED" w:rsidRDefault="004043D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участия в художественном конкурсе</w:t>
      </w:r>
    </w:p>
    <w:p w:rsidR="002F10ED" w:rsidRDefault="002F10ED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2F10ED" w:rsidRDefault="002F10ED">
      <w:pPr>
        <w:spacing w:after="0" w:line="276" w:lineRule="auto"/>
        <w:rPr>
          <w:rFonts w:ascii="Times New Roman" w:hAnsi="Times New Roman"/>
          <w:sz w:val="28"/>
        </w:rPr>
      </w:pPr>
    </w:p>
    <w:p w:rsidR="002F10ED" w:rsidRDefault="004043DC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на участие в художественном конкурсе обязательна!</w:t>
      </w:r>
    </w:p>
    <w:p w:rsidR="002F10ED" w:rsidRDefault="004043DC">
      <w:pPr>
        <w:spacing w:beforeAutospacing="1"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Заявку заполняет ответственное лицо, подготовившее учас</w:t>
      </w:r>
      <w:r>
        <w:rPr>
          <w:rFonts w:ascii="Times New Roman" w:hAnsi="Times New Roman"/>
          <w:sz w:val="28"/>
        </w:rPr>
        <w:t xml:space="preserve">тника художественного конкурса. Заявка  в электронном виде направляется </w:t>
      </w:r>
      <w:proofErr w:type="spellStart"/>
      <w:r>
        <w:rPr>
          <w:rFonts w:ascii="Times New Roman" w:hAnsi="Times New Roman"/>
          <w:sz w:val="28"/>
        </w:rPr>
        <w:t>Рябковой</w:t>
      </w:r>
      <w:proofErr w:type="spellEnd"/>
      <w:r>
        <w:rPr>
          <w:rFonts w:ascii="Times New Roman" w:hAnsi="Times New Roman"/>
          <w:sz w:val="28"/>
        </w:rPr>
        <w:t xml:space="preserve"> Марине Александровне по адресу </w:t>
      </w:r>
      <w:r>
        <w:rPr>
          <w:rFonts w:ascii="Times New Roman" w:hAnsi="Times New Roman"/>
          <w:b/>
          <w:sz w:val="28"/>
        </w:rPr>
        <w:t xml:space="preserve">эл. почты: </w:t>
      </w:r>
      <w:hyperlink r:id="rId10" w:history="1">
        <w:r>
          <w:rPr>
            <w:rStyle w:val="a7"/>
            <w:rFonts w:ascii="Times New Roman" w:hAnsi="Times New Roman"/>
            <w:b/>
            <w:sz w:val="28"/>
          </w:rPr>
          <w:t>m.ryabkova7@yandex.ru</w:t>
        </w:r>
      </w:hyperlink>
      <w:r>
        <w:rPr>
          <w:rFonts w:ascii="Times New Roman" w:hAnsi="Times New Roman"/>
          <w:b/>
          <w:sz w:val="28"/>
        </w:rPr>
        <w:t xml:space="preserve"> </w:t>
      </w:r>
    </w:p>
    <w:p w:rsidR="002F10ED" w:rsidRDefault="002F10ED">
      <w:pPr>
        <w:spacing w:after="0" w:line="276" w:lineRule="auto"/>
        <w:ind w:left="570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F10ED">
        <w:tc>
          <w:tcPr>
            <w:tcW w:w="1869" w:type="dxa"/>
          </w:tcPr>
          <w:p w:rsidR="002F10ED" w:rsidRDefault="004043D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Ф.И.О. ребенка, возраст </w:t>
            </w:r>
          </w:p>
          <w:p w:rsidR="002F10ED" w:rsidRDefault="002F10ED">
            <w:pPr>
              <w:spacing w:line="276" w:lineRule="auto"/>
              <w:rPr>
                <w:sz w:val="28"/>
              </w:rPr>
            </w:pPr>
          </w:p>
        </w:tc>
        <w:tc>
          <w:tcPr>
            <w:tcW w:w="1869" w:type="dxa"/>
          </w:tcPr>
          <w:p w:rsidR="002F10ED" w:rsidRDefault="004043D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Образовательное учреждение</w:t>
            </w:r>
          </w:p>
        </w:tc>
        <w:tc>
          <w:tcPr>
            <w:tcW w:w="1869" w:type="dxa"/>
          </w:tcPr>
          <w:p w:rsidR="002F10ED" w:rsidRDefault="004043D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Ф.И.О. педаго</w:t>
            </w:r>
            <w:r>
              <w:rPr>
                <w:sz w:val="24"/>
              </w:rPr>
              <w:t>га</w:t>
            </w:r>
          </w:p>
        </w:tc>
        <w:tc>
          <w:tcPr>
            <w:tcW w:w="1869" w:type="dxa"/>
          </w:tcPr>
          <w:p w:rsidR="002F10ED" w:rsidRDefault="004043D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</w:tc>
        <w:tc>
          <w:tcPr>
            <w:tcW w:w="1869" w:type="dxa"/>
          </w:tcPr>
          <w:p w:rsidR="002F10ED" w:rsidRDefault="004043D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Название работы</w:t>
            </w:r>
          </w:p>
        </w:tc>
      </w:tr>
      <w:tr w:rsidR="002F10ED">
        <w:tc>
          <w:tcPr>
            <w:tcW w:w="1869" w:type="dxa"/>
          </w:tcPr>
          <w:p w:rsidR="002F10ED" w:rsidRDefault="002F10ED">
            <w:pPr>
              <w:spacing w:line="276" w:lineRule="auto"/>
              <w:rPr>
                <w:sz w:val="28"/>
              </w:rPr>
            </w:pPr>
          </w:p>
        </w:tc>
        <w:tc>
          <w:tcPr>
            <w:tcW w:w="1869" w:type="dxa"/>
          </w:tcPr>
          <w:p w:rsidR="002F10ED" w:rsidRDefault="002F10ED">
            <w:pPr>
              <w:spacing w:line="276" w:lineRule="auto"/>
              <w:rPr>
                <w:sz w:val="28"/>
              </w:rPr>
            </w:pPr>
          </w:p>
        </w:tc>
        <w:tc>
          <w:tcPr>
            <w:tcW w:w="1869" w:type="dxa"/>
          </w:tcPr>
          <w:p w:rsidR="002F10ED" w:rsidRDefault="002F10ED">
            <w:pPr>
              <w:spacing w:line="276" w:lineRule="auto"/>
              <w:rPr>
                <w:sz w:val="28"/>
              </w:rPr>
            </w:pPr>
          </w:p>
        </w:tc>
        <w:tc>
          <w:tcPr>
            <w:tcW w:w="1869" w:type="dxa"/>
          </w:tcPr>
          <w:p w:rsidR="002F10ED" w:rsidRDefault="002F10ED">
            <w:pPr>
              <w:spacing w:line="276" w:lineRule="auto"/>
              <w:rPr>
                <w:sz w:val="28"/>
              </w:rPr>
            </w:pPr>
          </w:p>
        </w:tc>
        <w:tc>
          <w:tcPr>
            <w:tcW w:w="1869" w:type="dxa"/>
          </w:tcPr>
          <w:p w:rsidR="002F10ED" w:rsidRDefault="002F10ED">
            <w:pPr>
              <w:spacing w:line="276" w:lineRule="auto"/>
              <w:rPr>
                <w:sz w:val="28"/>
              </w:rPr>
            </w:pPr>
          </w:p>
        </w:tc>
      </w:tr>
    </w:tbl>
    <w:p w:rsidR="002F10ED" w:rsidRDefault="002F10ED">
      <w:pPr>
        <w:spacing w:after="0" w:line="276" w:lineRule="auto"/>
        <w:rPr>
          <w:rFonts w:ascii="Times New Roman" w:hAnsi="Times New Roman"/>
          <w:sz w:val="28"/>
        </w:rPr>
      </w:pPr>
    </w:p>
    <w:p w:rsidR="002F10ED" w:rsidRDefault="004043DC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Конкурсная работа оформляется этикеткой, которая приклеивается с обратной стороны художественной работы. Допускается ручная подпись этикетки, в этом случае её необходимо заполнить печатными буквами.</w:t>
      </w:r>
    </w:p>
    <w:p w:rsidR="002F10ED" w:rsidRDefault="004043DC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1245188</wp:posOffset>
                </wp:positionH>
                <wp:positionV relativeFrom="paragraph">
                  <wp:posOffset>152978</wp:posOffset>
                </wp:positionV>
                <wp:extent cx="3184264" cy="2381534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264" cy="23815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10ED" w:rsidRDefault="004043D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Ф.И.О. ребенка, возраст </w:t>
                            </w:r>
                          </w:p>
                          <w:p w:rsidR="002F10ED" w:rsidRDefault="004043D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Номинация «________________________»</w:t>
                            </w:r>
                          </w:p>
                          <w:p w:rsidR="002F10ED" w:rsidRDefault="004043D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Наименование образовательного учреждения</w:t>
                            </w:r>
                          </w:p>
                          <w:p w:rsidR="002F10ED" w:rsidRDefault="004043D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Класс (группа)</w:t>
                            </w:r>
                          </w:p>
                          <w:p w:rsidR="002F10ED" w:rsidRDefault="004043D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Ф.И.О.(полностью) руководителя подготовившего участника, должность</w:t>
                            </w:r>
                          </w:p>
                          <w:p w:rsidR="002F10ED" w:rsidRDefault="004043D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Контактный телефон</w:t>
                            </w:r>
                          </w:p>
                          <w:p w:rsidR="002F10ED" w:rsidRDefault="004043D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Эл. почта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2F10ED" w:rsidRDefault="002F10ED">
      <w:pPr>
        <w:tabs>
          <w:tab w:val="left" w:pos="4032"/>
        </w:tabs>
        <w:spacing w:after="200" w:line="276" w:lineRule="auto"/>
        <w:rPr>
          <w:rFonts w:ascii="Times New Roman" w:hAnsi="Times New Roman"/>
          <w:sz w:val="28"/>
        </w:rPr>
      </w:pPr>
    </w:p>
    <w:p w:rsidR="002F10ED" w:rsidRDefault="002F10ED">
      <w:pPr>
        <w:spacing w:after="200" w:line="276" w:lineRule="auto"/>
        <w:rPr>
          <w:rFonts w:ascii="Times New Roman" w:hAnsi="Times New Roman"/>
          <w:sz w:val="28"/>
        </w:rPr>
      </w:pPr>
    </w:p>
    <w:p w:rsidR="002F10ED" w:rsidRDefault="002F10ED">
      <w:pPr>
        <w:spacing w:after="200" w:line="276" w:lineRule="auto"/>
        <w:rPr>
          <w:rFonts w:ascii="Times New Roman" w:hAnsi="Times New Roman"/>
          <w:sz w:val="28"/>
        </w:rPr>
      </w:pPr>
    </w:p>
    <w:p w:rsidR="002F10ED" w:rsidRDefault="004043DC">
      <w:pPr>
        <w:tabs>
          <w:tab w:val="left" w:pos="5370"/>
        </w:tabs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2F10ED" w:rsidRDefault="002F10ED">
      <w:pPr>
        <w:spacing w:line="276" w:lineRule="auto"/>
      </w:pPr>
    </w:p>
    <w:sectPr w:rsidR="002F10ED">
      <w:headerReference w:type="defaul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043DC">
      <w:pPr>
        <w:spacing w:after="0" w:line="240" w:lineRule="auto"/>
      </w:pPr>
      <w:r>
        <w:separator/>
      </w:r>
    </w:p>
  </w:endnote>
  <w:endnote w:type="continuationSeparator" w:id="0">
    <w:p w:rsidR="00000000" w:rsidRDefault="0040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XO Thames"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043DC">
      <w:pPr>
        <w:spacing w:after="0" w:line="240" w:lineRule="auto"/>
      </w:pPr>
      <w:r>
        <w:separator/>
      </w:r>
    </w:p>
  </w:footnote>
  <w:footnote w:type="continuationSeparator" w:id="0">
    <w:p w:rsidR="00000000" w:rsidRDefault="0040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0ED" w:rsidRDefault="002F10ED">
    <w:pPr>
      <w:pStyle w:val="ac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0ED" w:rsidRDefault="002F10ED">
    <w:pPr>
      <w:pStyle w:val="ac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A2A3D"/>
    <w:multiLevelType w:val="multilevel"/>
    <w:tmpl w:val="FFFFFFFF"/>
    <w:lvl w:ilvl="0">
      <w:start w:val="1"/>
      <w:numFmt w:val="decimal"/>
      <w:lvlText w:val="%1."/>
      <w:lvlJc w:val="left"/>
      <w:pPr>
        <w:ind w:left="570" w:hanging="360"/>
      </w:p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76B67F2B"/>
    <w:multiLevelType w:val="multilevel"/>
    <w:tmpl w:val="FFFFFFF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lvlText w:val="%1.%2"/>
      <w:lvlJc w:val="left"/>
      <w:pPr>
        <w:ind w:left="1346" w:hanging="495"/>
      </w:p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931" w:hanging="1080"/>
      </w:pPr>
    </w:lvl>
    <w:lvl w:ilvl="4">
      <w:start w:val="1"/>
      <w:numFmt w:val="decimal"/>
      <w:lvlText w:val="%1.%2.%3.%4.%5"/>
      <w:lvlJc w:val="left"/>
      <w:pPr>
        <w:ind w:left="1931" w:hanging="1080"/>
      </w:pPr>
    </w:lvl>
    <w:lvl w:ilvl="5">
      <w:start w:val="1"/>
      <w:numFmt w:val="decimal"/>
      <w:lvlText w:val="%1.%2.%3.%4.%5.%6"/>
      <w:lvlJc w:val="left"/>
      <w:pPr>
        <w:ind w:left="2291" w:hanging="1440"/>
      </w:pPr>
    </w:lvl>
    <w:lvl w:ilvl="6">
      <w:start w:val="1"/>
      <w:numFmt w:val="decimal"/>
      <w:lvlText w:val="%1.%2.%3.%4.%5.%6.%7"/>
      <w:lvlJc w:val="left"/>
      <w:pPr>
        <w:ind w:left="2291" w:hanging="1440"/>
      </w:pPr>
    </w:lvl>
    <w:lvl w:ilvl="7">
      <w:start w:val="1"/>
      <w:numFmt w:val="decimal"/>
      <w:lvlText w:val="%1.%2.%3.%4.%5.%6.%7.%8"/>
      <w:lvlJc w:val="left"/>
      <w:pPr>
        <w:ind w:left="2651" w:hanging="1800"/>
      </w:pPr>
    </w:lvl>
    <w:lvl w:ilvl="8">
      <w:start w:val="1"/>
      <w:numFmt w:val="decimal"/>
      <w:lvlText w:val="%1.%2.%3.%4.%5.%6.%7.%8.%9"/>
      <w:lvlJc w:val="left"/>
      <w:pPr>
        <w:ind w:left="3011" w:hanging="2160"/>
      </w:pPr>
    </w:lvl>
  </w:abstractNum>
  <w:abstractNum w:abstractNumId="2" w15:restartNumberingAfterBreak="0">
    <w:nsid w:val="78B0514F"/>
    <w:multiLevelType w:val="multilevel"/>
    <w:tmpl w:val="FFFFFFFF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82" w:hanging="375"/>
      </w:pPr>
    </w:lvl>
    <w:lvl w:ilvl="2">
      <w:start w:val="1"/>
      <w:numFmt w:val="decimal"/>
      <w:lvlText w:val="%1.%2.%3"/>
      <w:lvlJc w:val="left"/>
      <w:pPr>
        <w:ind w:left="2534" w:hanging="720"/>
      </w:pPr>
    </w:lvl>
    <w:lvl w:ilvl="3">
      <w:start w:val="1"/>
      <w:numFmt w:val="decimal"/>
      <w:lvlText w:val="%1.%2.%3.%4"/>
      <w:lvlJc w:val="left"/>
      <w:pPr>
        <w:ind w:left="3801" w:hanging="1080"/>
      </w:pPr>
    </w:lvl>
    <w:lvl w:ilvl="4">
      <w:start w:val="1"/>
      <w:numFmt w:val="decimal"/>
      <w:lvlText w:val="%1.%2.%3.%4.%5"/>
      <w:lvlJc w:val="left"/>
      <w:pPr>
        <w:ind w:left="4708" w:hanging="1080"/>
      </w:pPr>
    </w:lvl>
    <w:lvl w:ilvl="5">
      <w:start w:val="1"/>
      <w:numFmt w:val="decimal"/>
      <w:lvlText w:val="%1.%2.%3.%4.%5.%6"/>
      <w:lvlJc w:val="left"/>
      <w:pPr>
        <w:ind w:left="5975" w:hanging="1440"/>
      </w:pPr>
    </w:lvl>
    <w:lvl w:ilvl="6">
      <w:start w:val="1"/>
      <w:numFmt w:val="decimal"/>
      <w:lvlText w:val="%1.%2.%3.%4.%5.%6.%7"/>
      <w:lvlJc w:val="left"/>
      <w:pPr>
        <w:ind w:left="6882" w:hanging="1440"/>
      </w:pPr>
    </w:lvl>
    <w:lvl w:ilvl="7">
      <w:start w:val="1"/>
      <w:numFmt w:val="decimal"/>
      <w:lvlText w:val="%1.%2.%3.%4.%5.%6.%7.%8"/>
      <w:lvlJc w:val="left"/>
      <w:pPr>
        <w:ind w:left="8149" w:hanging="1800"/>
      </w:pPr>
    </w:lvl>
    <w:lvl w:ilvl="8">
      <w:start w:val="1"/>
      <w:numFmt w:val="decimal"/>
      <w:lvlText w:val="%1.%2.%3.%4.%5.%6.%7.%8.%9"/>
      <w:lvlJc w:val="left"/>
      <w:pPr>
        <w:ind w:left="9416" w:hanging="2160"/>
      </w:pPr>
    </w:lvl>
  </w:abstractNum>
  <w:num w:numId="1" w16cid:durableId="201944535">
    <w:abstractNumId w:val="1"/>
  </w:num>
  <w:num w:numId="2" w16cid:durableId="573275406">
    <w:abstractNumId w:val="2"/>
  </w:num>
  <w:num w:numId="3" w16cid:durableId="119735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ED"/>
    <w:rsid w:val="002F10ED"/>
    <w:rsid w:val="0040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84AC10C-C867-6446-A2BC-E279205A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32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ryabkova7@yandex.ru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hyperlink" Target="mailto:m.ryabkova7@yandex.ru" TargetMode="Externa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арина могильникова</cp:lastModifiedBy>
  <cp:revision>2</cp:revision>
  <dcterms:created xsi:type="dcterms:W3CDTF">2024-11-21T14:52:00Z</dcterms:created>
  <dcterms:modified xsi:type="dcterms:W3CDTF">2024-11-21T14:52:00Z</dcterms:modified>
</cp:coreProperties>
</file>